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8BC" w:rsidP="7E1198BC" w:rsidRDefault="001B58BC" w14:paraId="7E20EC29" w14:textId="77777777">
      <w:pPr>
        <w:jc w:val="center"/>
        <w:rPr>
          <w:rFonts w:ascii="Verdana" w:hAnsi="Verdana"/>
          <w:b/>
          <w:bCs/>
        </w:rPr>
      </w:pPr>
    </w:p>
    <w:p w:rsidR="00B63586" w:rsidP="7E1198BC" w:rsidRDefault="4F9035F4" w14:paraId="155039E7" w14:textId="3E6AA170">
      <w:pPr>
        <w:jc w:val="center"/>
        <w:rPr>
          <w:rFonts w:ascii="Verdana" w:hAnsi="Verdana"/>
          <w:b/>
          <w:bCs/>
        </w:rPr>
      </w:pPr>
      <w:r w:rsidRPr="4E520376">
        <w:rPr>
          <w:rFonts w:ascii="Verdana" w:hAnsi="Verdana"/>
          <w:b/>
          <w:bCs/>
        </w:rPr>
        <w:t>PENDA PhD</w:t>
      </w:r>
      <w:r w:rsidRPr="4E520376" w:rsidR="620F3E10">
        <w:rPr>
          <w:rFonts w:ascii="Verdana" w:hAnsi="Verdana"/>
          <w:b/>
          <w:bCs/>
        </w:rPr>
        <w:t xml:space="preserve"> </w:t>
      </w:r>
      <w:r w:rsidRPr="4E520376" w:rsidR="0BC5CB10">
        <w:rPr>
          <w:rFonts w:ascii="Verdana" w:hAnsi="Verdana"/>
          <w:b/>
          <w:bCs/>
        </w:rPr>
        <w:t>Studentship</w:t>
      </w:r>
      <w:r w:rsidRPr="4E520376" w:rsidR="0069397D">
        <w:rPr>
          <w:rFonts w:ascii="Verdana" w:hAnsi="Verdana"/>
          <w:b/>
          <w:bCs/>
        </w:rPr>
        <w:t xml:space="preserve"> </w:t>
      </w:r>
      <w:r w:rsidRPr="4E520376" w:rsidR="20564B19">
        <w:rPr>
          <w:rFonts w:ascii="Verdana" w:hAnsi="Verdana"/>
          <w:b/>
          <w:bCs/>
        </w:rPr>
        <w:t>Kenya</w:t>
      </w:r>
    </w:p>
    <w:p w:rsidR="00EE206C" w:rsidP="008B6DD6" w:rsidRDefault="003C6F1B" w14:paraId="1C17D6E4" w14:textId="4C6C1763">
      <w:pPr>
        <w:jc w:val="center"/>
        <w:rPr>
          <w:rFonts w:ascii="Verdana" w:hAnsi="Verdana"/>
          <w:b/>
        </w:rPr>
      </w:pPr>
      <w:r>
        <w:rPr>
          <w:rFonts w:ascii="Verdana" w:hAnsi="Verdana"/>
          <w:b/>
        </w:rPr>
        <w:t xml:space="preserve">Call for </w:t>
      </w:r>
      <w:r w:rsidR="005B5C68">
        <w:rPr>
          <w:rFonts w:ascii="Verdana" w:hAnsi="Verdana"/>
          <w:b/>
        </w:rPr>
        <w:t>Application</w:t>
      </w:r>
      <w:r>
        <w:rPr>
          <w:rFonts w:ascii="Verdana" w:hAnsi="Verdana"/>
          <w:b/>
        </w:rPr>
        <w:t>s</w:t>
      </w:r>
      <w:r w:rsidR="0069397D">
        <w:rPr>
          <w:rFonts w:ascii="Verdana" w:hAnsi="Verdana"/>
          <w:b/>
        </w:rPr>
        <w:t xml:space="preserve"> </w:t>
      </w:r>
    </w:p>
    <w:p w:rsidR="005B5C68" w:rsidP="00EC3931" w:rsidRDefault="005B5C68" w14:paraId="27830CCF" w14:textId="31462CFD">
      <w:pPr>
        <w:jc w:val="both"/>
        <w:rPr>
          <w:rFonts w:ascii="Verdana" w:hAnsi="Verdana"/>
          <w:b/>
        </w:rPr>
      </w:pPr>
    </w:p>
    <w:p w:rsidR="003C6F1B" w:rsidP="007D6B92" w:rsidRDefault="003C6F1B" w14:paraId="6C38BDA6" w14:textId="703EFDF0">
      <w:pPr>
        <w:pStyle w:val="Heading1"/>
      </w:pPr>
      <w:r>
        <w:t>Summary</w:t>
      </w:r>
    </w:p>
    <w:p w:rsidRPr="007D6B92" w:rsidR="007D6B92" w:rsidP="007D6B92" w:rsidRDefault="007D6B92" w14:paraId="3BA0CC29" w14:textId="77777777"/>
    <w:p w:rsidR="004A6B45" w:rsidP="00EC3931" w:rsidRDefault="004A6B45" w14:paraId="1556F461" w14:textId="77777777">
      <w:pPr>
        <w:pStyle w:val="Default"/>
        <w:jc w:val="both"/>
        <w:rPr>
          <w:rFonts w:ascii="Verdana" w:hAnsi="Verdana"/>
          <w:sz w:val="22"/>
          <w:szCs w:val="22"/>
        </w:rPr>
      </w:pPr>
      <w:r w:rsidRPr="5320BC1C">
        <w:rPr>
          <w:rFonts w:ascii="Verdana" w:hAnsi="Verdana"/>
          <w:sz w:val="22"/>
          <w:szCs w:val="22"/>
        </w:rPr>
        <w:t>The PENDA Consortium aims to create evidence to achieve long-term improved wellbeing and inclusion of people with disabilities in Low and Middle Income Countries (LMICs), through building knowledge, people and tools. PENDA is funded by the UK Department of International Development until 2023.</w:t>
      </w:r>
    </w:p>
    <w:p w:rsidR="003C6F1B" w:rsidP="00EC3931" w:rsidRDefault="003C6F1B" w14:paraId="6B76200F" w14:textId="028CA46D">
      <w:pPr>
        <w:jc w:val="both"/>
        <w:rPr>
          <w:rFonts w:ascii="Verdana" w:hAnsi="Verdana"/>
        </w:rPr>
      </w:pPr>
    </w:p>
    <w:p w:rsidR="00EC1CBF" w:rsidP="00EC1CBF" w:rsidRDefault="00EC1CBF" w14:paraId="504DEBDC" w14:textId="16FC2914">
      <w:pPr>
        <w:jc w:val="both"/>
        <w:rPr>
          <w:rFonts w:ascii="Verdana" w:hAnsi="Verdana"/>
        </w:rPr>
      </w:pPr>
      <w:r w:rsidRPr="4E520376">
        <w:rPr>
          <w:rFonts w:ascii="Verdana" w:hAnsi="Verdana"/>
        </w:rPr>
        <w:t>PENDA is led by the London School of Hygiene &amp; Tropical Medicine (LSHTM) and this studentship programme is being delivered in partnership</w:t>
      </w:r>
      <w:r w:rsidRPr="4E520376" w:rsidR="0069397D">
        <w:rPr>
          <w:rFonts w:ascii="Verdana" w:hAnsi="Verdana"/>
        </w:rPr>
        <w:t xml:space="preserve"> with the University of </w:t>
      </w:r>
      <w:r w:rsidRPr="4E520376" w:rsidR="59C47F08">
        <w:rPr>
          <w:rFonts w:ascii="Verdana" w:hAnsi="Verdana"/>
        </w:rPr>
        <w:t>Nairobi</w:t>
      </w:r>
      <w:r w:rsidRPr="4E520376">
        <w:rPr>
          <w:rFonts w:ascii="Verdana" w:hAnsi="Verdana"/>
        </w:rPr>
        <w:t xml:space="preserve">. The PhD studentship is offered on a full-time basis for a maximum period of three years. </w:t>
      </w:r>
    </w:p>
    <w:p w:rsidR="00EC1CBF" w:rsidP="00EC1CBF" w:rsidRDefault="00EC1CBF" w14:paraId="585E4883" w14:textId="60A16E49">
      <w:pPr>
        <w:jc w:val="both"/>
        <w:rPr>
          <w:rFonts w:ascii="Verdana" w:hAnsi="Verdana"/>
        </w:rPr>
      </w:pPr>
      <w:r w:rsidRPr="4E520376">
        <w:rPr>
          <w:rFonts w:ascii="Verdana" w:hAnsi="Verdana"/>
        </w:rPr>
        <w:t xml:space="preserve">Through PENDA’s commitment to increasing capacity and effectiveness in disability inclusive research this PhD studentship will be awarded to researchers with disabilities. </w:t>
      </w:r>
      <w:r w:rsidRPr="4E520376" w:rsidR="00BB420F">
        <w:rPr>
          <w:rFonts w:ascii="Verdana" w:hAnsi="Verdana"/>
        </w:rPr>
        <w:t>One</w:t>
      </w:r>
      <w:r w:rsidRPr="4E520376">
        <w:rPr>
          <w:rFonts w:ascii="Verdana" w:hAnsi="Verdana"/>
        </w:rPr>
        <w:t xml:space="preserve"> studentship will be awarded and applicants should have the right to reside and study in </w:t>
      </w:r>
      <w:r w:rsidRPr="4E520376" w:rsidR="54AE6B51">
        <w:rPr>
          <w:rFonts w:ascii="Verdana" w:hAnsi="Verdana"/>
        </w:rPr>
        <w:t>Kenya</w:t>
      </w:r>
      <w:r w:rsidRPr="4E520376">
        <w:rPr>
          <w:rFonts w:ascii="Verdana" w:hAnsi="Verdana"/>
        </w:rPr>
        <w:t xml:space="preserve">. Please see specific eligibility criteria outlined below. </w:t>
      </w:r>
    </w:p>
    <w:p w:rsidR="00EC1CBF" w:rsidP="00EC1CBF" w:rsidRDefault="00EC1CBF" w14:paraId="3410B184" w14:textId="177C7B54">
      <w:pPr>
        <w:jc w:val="both"/>
        <w:rPr>
          <w:rFonts w:ascii="Verdana" w:hAnsi="Verdana"/>
        </w:rPr>
      </w:pPr>
      <w:r w:rsidRPr="4E520376">
        <w:rPr>
          <w:rFonts w:ascii="Verdana" w:hAnsi="Verdana"/>
        </w:rPr>
        <w:t xml:space="preserve">The thematic areas of study </w:t>
      </w:r>
      <w:r w:rsidRPr="4E520376" w:rsidR="437513FF">
        <w:rPr>
          <w:rFonts w:ascii="Verdana" w:hAnsi="Verdana"/>
        </w:rPr>
        <w:t>is</w:t>
      </w:r>
      <w:r w:rsidRPr="4E520376">
        <w:rPr>
          <w:rFonts w:ascii="Verdana" w:hAnsi="Verdana"/>
        </w:rPr>
        <w:t xml:space="preserve"> outlined below. </w:t>
      </w:r>
    </w:p>
    <w:p w:rsidR="00EC3931" w:rsidP="00EC3931" w:rsidRDefault="00EC3931" w14:paraId="59DB0084" w14:textId="52F74A53">
      <w:pPr>
        <w:jc w:val="both"/>
        <w:rPr>
          <w:rFonts w:ascii="Verdana" w:hAnsi="Verdana"/>
        </w:rPr>
      </w:pPr>
      <w:r w:rsidRPr="0F9A8EB0" w:rsidR="00EC3931">
        <w:rPr>
          <w:rFonts w:ascii="Verdana" w:hAnsi="Verdana"/>
        </w:rPr>
        <w:t xml:space="preserve">The deadline for applications is </w:t>
      </w:r>
      <w:r w:rsidRPr="0F9A8EB0" w:rsidR="26085C83">
        <w:rPr>
          <w:rFonts w:ascii="Verdana" w:hAnsi="Verdana"/>
        </w:rPr>
        <w:t>23:59</w:t>
      </w:r>
      <w:r w:rsidRPr="0F9A8EB0" w:rsidR="00430A98">
        <w:rPr>
          <w:rFonts w:ascii="Verdana" w:hAnsi="Verdana"/>
        </w:rPr>
        <w:t xml:space="preserve"> GMT, </w:t>
      </w:r>
      <w:r w:rsidRPr="0F9A8EB0" w:rsidR="74BD30F3">
        <w:rPr>
          <w:rFonts w:ascii="Verdana" w:hAnsi="Verdana"/>
        </w:rPr>
        <w:t>2</w:t>
      </w:r>
      <w:r w:rsidRPr="0F9A8EB0" w:rsidR="72A5B1EA">
        <w:rPr>
          <w:rFonts w:ascii="Verdana" w:hAnsi="Verdana"/>
        </w:rPr>
        <w:t>1</w:t>
      </w:r>
      <w:r w:rsidRPr="0F9A8EB0" w:rsidR="00430A98">
        <w:rPr>
          <w:rFonts w:ascii="Verdana" w:hAnsi="Verdana"/>
        </w:rPr>
        <w:t xml:space="preserve"> </w:t>
      </w:r>
      <w:r w:rsidRPr="0F9A8EB0" w:rsidR="4F9CB1A4">
        <w:rPr>
          <w:rFonts w:ascii="Verdana" w:hAnsi="Verdana"/>
        </w:rPr>
        <w:t>June</w:t>
      </w:r>
      <w:r w:rsidRPr="0F9A8EB0" w:rsidR="005E577A">
        <w:rPr>
          <w:rFonts w:ascii="Verdana" w:hAnsi="Verdana"/>
        </w:rPr>
        <w:t xml:space="preserve"> </w:t>
      </w:r>
      <w:r w:rsidRPr="0F9A8EB0" w:rsidR="00EC3931">
        <w:rPr>
          <w:rFonts w:ascii="Verdana" w:hAnsi="Verdana"/>
        </w:rPr>
        <w:t>20</w:t>
      </w:r>
      <w:r w:rsidRPr="0F9A8EB0" w:rsidR="0B989637">
        <w:rPr>
          <w:rFonts w:ascii="Verdana" w:hAnsi="Verdana"/>
        </w:rPr>
        <w:t>20</w:t>
      </w:r>
      <w:r w:rsidRPr="0F9A8EB0" w:rsidR="00EC3931">
        <w:rPr>
          <w:rFonts w:ascii="Verdana" w:hAnsi="Verdana"/>
        </w:rPr>
        <w:t xml:space="preserve"> and the template provided </w:t>
      </w:r>
      <w:r w:rsidRPr="0F9A8EB0" w:rsidR="00BB420F">
        <w:rPr>
          <w:rFonts w:ascii="Verdana" w:hAnsi="Verdana"/>
        </w:rPr>
        <w:t>o</w:t>
      </w:r>
      <w:r w:rsidRPr="0F9A8EB0" w:rsidR="00EC3931">
        <w:rPr>
          <w:rFonts w:ascii="Verdana" w:hAnsi="Verdana"/>
        </w:rPr>
        <w:t xml:space="preserve">n the </w:t>
      </w:r>
      <w:r w:rsidRPr="0F9A8EB0" w:rsidR="008B6DD6">
        <w:rPr>
          <w:rFonts w:ascii="Verdana" w:hAnsi="Verdana"/>
        </w:rPr>
        <w:t xml:space="preserve">PENDA website should be used. Full application details are outlined below. </w:t>
      </w:r>
    </w:p>
    <w:p w:rsidR="000C3868" w:rsidRDefault="000C3868" w14:paraId="35EC2DE9" w14:textId="77777777">
      <w:pPr>
        <w:rPr>
          <w:rFonts w:ascii="Verdana" w:hAnsi="Verdana" w:eastAsiaTheme="majorEastAsia" w:cstheme="majorBidi"/>
          <w:b/>
          <w:szCs w:val="32"/>
        </w:rPr>
      </w:pPr>
      <w:r>
        <w:br w:type="page"/>
      </w:r>
    </w:p>
    <w:p w:rsidR="00EE206C" w:rsidP="007D6B92" w:rsidRDefault="00D702F3" w14:paraId="261D4169" w14:textId="093E4BBC">
      <w:pPr>
        <w:pStyle w:val="Heading1"/>
      </w:pPr>
      <w:r w:rsidRPr="00D702F3">
        <w:lastRenderedPageBreak/>
        <w:t>Overview</w:t>
      </w:r>
    </w:p>
    <w:p w:rsidRPr="007D6B92" w:rsidR="007D6B92" w:rsidP="007D6B92" w:rsidRDefault="007D6B92" w14:paraId="5DA07896" w14:textId="77777777"/>
    <w:p w:rsidR="00895235" w:rsidP="00EC3931" w:rsidRDefault="5320BC1C" w14:paraId="7F0D597D" w14:textId="1CE8D710">
      <w:pPr>
        <w:pStyle w:val="Default"/>
        <w:jc w:val="both"/>
        <w:rPr>
          <w:rFonts w:ascii="Verdana" w:hAnsi="Verdana"/>
          <w:sz w:val="22"/>
          <w:szCs w:val="22"/>
        </w:rPr>
      </w:pPr>
      <w:r w:rsidRPr="5320BC1C">
        <w:rPr>
          <w:rFonts w:ascii="Verdana" w:hAnsi="Verdana"/>
          <w:sz w:val="22"/>
          <w:szCs w:val="22"/>
        </w:rPr>
        <w:t>The PENDA Consortium aims to create evidence to achieve long-term improved wellbeing and inclusion of people with disabilities in Low and Middle Income Countries (LMICs), through building knowledge, people and tools. PENDA is funded by the UK Department of International Development until 2023.</w:t>
      </w:r>
    </w:p>
    <w:p w:rsidR="00895235" w:rsidP="00EC3931" w:rsidRDefault="00895235" w14:paraId="2E5B0BAF" w14:textId="77777777">
      <w:pPr>
        <w:pStyle w:val="Default"/>
        <w:jc w:val="both"/>
        <w:rPr>
          <w:rFonts w:ascii="Verdana" w:hAnsi="Verdana"/>
          <w:sz w:val="22"/>
          <w:szCs w:val="22"/>
        </w:rPr>
      </w:pPr>
    </w:p>
    <w:p w:rsidR="002B746C" w:rsidP="4E520376" w:rsidRDefault="58EBC9E6" w14:paraId="4CC2BE47" w14:textId="04381A7C">
      <w:pPr>
        <w:pStyle w:val="Default"/>
        <w:jc w:val="both"/>
        <w:rPr>
          <w:rFonts w:ascii="Verdana" w:hAnsi="Verdana"/>
          <w:sz w:val="22"/>
          <w:szCs w:val="22"/>
        </w:rPr>
      </w:pPr>
      <w:r w:rsidRPr="4E520376">
        <w:rPr>
          <w:rFonts w:ascii="Verdana" w:hAnsi="Verdana"/>
          <w:sz w:val="22"/>
          <w:szCs w:val="22"/>
        </w:rPr>
        <w:t xml:space="preserve">The Consortium is committed to building the capacity of researchers </w:t>
      </w:r>
      <w:r w:rsidRPr="4E520376" w:rsidR="003C6F1B">
        <w:rPr>
          <w:rFonts w:ascii="Verdana" w:hAnsi="Verdana"/>
          <w:sz w:val="22"/>
          <w:szCs w:val="22"/>
        </w:rPr>
        <w:t xml:space="preserve">with disabilities </w:t>
      </w:r>
      <w:r w:rsidRPr="4E520376">
        <w:rPr>
          <w:rFonts w:ascii="Verdana" w:hAnsi="Verdana"/>
          <w:sz w:val="22"/>
          <w:szCs w:val="22"/>
        </w:rPr>
        <w:t xml:space="preserve">from LMICs, and so is launching an exciting new PhD Programme - a partnership between LSHTM and </w:t>
      </w:r>
      <w:r w:rsidRPr="4E520376" w:rsidR="0993ABD5">
        <w:rPr>
          <w:rFonts w:ascii="Verdana" w:hAnsi="Verdana"/>
          <w:sz w:val="22"/>
          <w:szCs w:val="22"/>
        </w:rPr>
        <w:t xml:space="preserve">the </w:t>
      </w:r>
      <w:hyperlink r:id="rId12">
        <w:r w:rsidRPr="4E520376" w:rsidR="0993ABD5">
          <w:rPr>
            <w:rStyle w:val="Hyperlink"/>
            <w:rFonts w:ascii="Verdana" w:hAnsi="Verdana"/>
            <w:sz w:val="22"/>
            <w:szCs w:val="22"/>
          </w:rPr>
          <w:t>University of Nairobi</w:t>
        </w:r>
      </w:hyperlink>
      <w:r w:rsidRPr="4E520376" w:rsidR="0993ABD5">
        <w:rPr>
          <w:rFonts w:ascii="Verdana" w:hAnsi="Verdana"/>
          <w:sz w:val="22"/>
          <w:szCs w:val="22"/>
        </w:rPr>
        <w:t>.</w:t>
      </w:r>
      <w:r w:rsidRPr="4E520376">
        <w:rPr>
          <w:rFonts w:ascii="Verdana" w:hAnsi="Verdana"/>
          <w:sz w:val="22"/>
          <w:szCs w:val="22"/>
        </w:rPr>
        <w:t xml:space="preserve"> </w:t>
      </w:r>
    </w:p>
    <w:p w:rsidR="002B746C" w:rsidP="00EC3931" w:rsidRDefault="002B746C" w14:paraId="3E8AD6F4" w14:textId="77777777">
      <w:pPr>
        <w:pStyle w:val="Default"/>
        <w:jc w:val="both"/>
        <w:rPr>
          <w:rFonts w:ascii="Verdana" w:hAnsi="Verdana"/>
          <w:sz w:val="22"/>
          <w:szCs w:val="22"/>
        </w:rPr>
      </w:pPr>
    </w:p>
    <w:p w:rsidR="00895235" w:rsidP="00EC3931" w:rsidRDefault="5320BC1C" w14:paraId="2291EC80" w14:textId="4BE4AD35">
      <w:pPr>
        <w:pStyle w:val="Default"/>
        <w:jc w:val="both"/>
        <w:rPr>
          <w:rFonts w:ascii="Verdana" w:hAnsi="Verdana"/>
          <w:sz w:val="22"/>
          <w:szCs w:val="22"/>
        </w:rPr>
      </w:pPr>
      <w:r w:rsidRPr="5320BC1C">
        <w:rPr>
          <w:rFonts w:ascii="Verdana" w:hAnsi="Verdana"/>
          <w:sz w:val="22"/>
          <w:szCs w:val="22"/>
        </w:rPr>
        <w:t>The partners believe that international collaboration can increase effectiveness in disability inclusion research.  These universities have had long partnerships in improving the research and evidence for inclusion, and this next step in the partnership will improve that further. PENDA aims to build disability-inclusive development research capacity in LMICs, foster the careers of researchers with disabilities, and encourage South-South collaboration and networking.</w:t>
      </w:r>
    </w:p>
    <w:p w:rsidR="00895235" w:rsidP="00EC3931" w:rsidRDefault="00895235" w14:paraId="1FEB2CBD" w14:textId="77777777">
      <w:pPr>
        <w:pStyle w:val="Default"/>
        <w:jc w:val="both"/>
        <w:rPr>
          <w:rFonts w:ascii="Verdana" w:hAnsi="Verdana"/>
          <w:sz w:val="22"/>
          <w:szCs w:val="22"/>
        </w:rPr>
      </w:pPr>
    </w:p>
    <w:p w:rsidR="00AC7CB4" w:rsidP="00EC3931" w:rsidRDefault="4AE79407" w14:paraId="1E9ED58A" w14:textId="27F46285">
      <w:pPr>
        <w:pStyle w:val="Default"/>
        <w:jc w:val="both"/>
        <w:rPr>
          <w:rFonts w:ascii="Verdana" w:hAnsi="Verdana"/>
          <w:sz w:val="22"/>
          <w:szCs w:val="22"/>
        </w:rPr>
      </w:pPr>
      <w:r w:rsidRPr="4E520376">
        <w:rPr>
          <w:rFonts w:ascii="Verdana" w:hAnsi="Verdana"/>
          <w:sz w:val="22"/>
          <w:szCs w:val="22"/>
        </w:rPr>
        <w:t xml:space="preserve">The PhD Programme will include </w:t>
      </w:r>
      <w:r w:rsidRPr="4E520376" w:rsidR="1ED4027C">
        <w:rPr>
          <w:rFonts w:ascii="Verdana" w:hAnsi="Verdana"/>
          <w:sz w:val="22"/>
          <w:szCs w:val="22"/>
        </w:rPr>
        <w:t xml:space="preserve">a </w:t>
      </w:r>
      <w:r w:rsidRPr="4E520376" w:rsidR="4BD62B95">
        <w:rPr>
          <w:rFonts w:ascii="Verdana" w:hAnsi="Verdana"/>
          <w:sz w:val="22"/>
          <w:szCs w:val="22"/>
        </w:rPr>
        <w:t>full-time</w:t>
      </w:r>
      <w:r w:rsidRPr="4E520376">
        <w:rPr>
          <w:rFonts w:ascii="Verdana" w:hAnsi="Verdana"/>
          <w:sz w:val="22"/>
          <w:szCs w:val="22"/>
        </w:rPr>
        <w:t xml:space="preserve"> </w:t>
      </w:r>
      <w:r w:rsidRPr="4E520376" w:rsidR="6303B3D5">
        <w:rPr>
          <w:rFonts w:ascii="Verdana" w:hAnsi="Verdana"/>
          <w:sz w:val="22"/>
          <w:szCs w:val="22"/>
        </w:rPr>
        <w:t xml:space="preserve">studentship </w:t>
      </w:r>
      <w:r w:rsidRPr="4E520376">
        <w:rPr>
          <w:rFonts w:ascii="Verdana" w:hAnsi="Verdana"/>
          <w:sz w:val="22"/>
          <w:szCs w:val="22"/>
        </w:rPr>
        <w:t xml:space="preserve">for </w:t>
      </w:r>
      <w:r w:rsidRPr="4E520376" w:rsidR="00BB420F">
        <w:rPr>
          <w:rFonts w:ascii="Verdana" w:hAnsi="Verdana"/>
          <w:sz w:val="22"/>
          <w:szCs w:val="22"/>
        </w:rPr>
        <w:t>one</w:t>
      </w:r>
      <w:r w:rsidRPr="4E520376" w:rsidR="1ED4027C">
        <w:rPr>
          <w:rFonts w:ascii="Verdana" w:hAnsi="Verdana"/>
          <w:sz w:val="22"/>
          <w:szCs w:val="22"/>
        </w:rPr>
        <w:t xml:space="preserve"> </w:t>
      </w:r>
      <w:r w:rsidRPr="4E520376">
        <w:rPr>
          <w:rFonts w:ascii="Verdana" w:hAnsi="Verdana"/>
          <w:sz w:val="22"/>
          <w:szCs w:val="22"/>
        </w:rPr>
        <w:t xml:space="preserve">researcher with disabilities to conduct research to improve the evidence surrounding Disability Inclusive Development. The PhD will be based </w:t>
      </w:r>
      <w:r w:rsidRPr="4E520376" w:rsidR="104CC791">
        <w:rPr>
          <w:rFonts w:ascii="Verdana" w:hAnsi="Verdana"/>
          <w:sz w:val="22"/>
          <w:szCs w:val="22"/>
        </w:rPr>
        <w:t>in Kenya</w:t>
      </w:r>
      <w:r w:rsidRPr="4E520376" w:rsidR="00FC7488">
        <w:rPr>
          <w:rFonts w:ascii="Verdana" w:hAnsi="Verdana"/>
          <w:sz w:val="22"/>
          <w:szCs w:val="22"/>
        </w:rPr>
        <w:t xml:space="preserve"> with </w:t>
      </w:r>
      <w:r w:rsidRPr="4E520376" w:rsidR="0069397D">
        <w:rPr>
          <w:rFonts w:ascii="Verdana" w:hAnsi="Verdana"/>
          <w:sz w:val="22"/>
          <w:szCs w:val="22"/>
        </w:rPr>
        <w:t>the</w:t>
      </w:r>
      <w:r w:rsidRPr="4E520376" w:rsidR="00BB420F">
        <w:rPr>
          <w:rFonts w:ascii="Verdana" w:hAnsi="Verdana"/>
          <w:sz w:val="22"/>
          <w:szCs w:val="22"/>
        </w:rPr>
        <w:t xml:space="preserve"> U</w:t>
      </w:r>
      <w:r w:rsidRPr="4E520376">
        <w:rPr>
          <w:rFonts w:ascii="Verdana" w:hAnsi="Verdana"/>
          <w:sz w:val="22"/>
          <w:szCs w:val="22"/>
        </w:rPr>
        <w:t>niversit</w:t>
      </w:r>
      <w:r w:rsidRPr="4E520376" w:rsidR="00BB420F">
        <w:rPr>
          <w:rFonts w:ascii="Verdana" w:hAnsi="Verdana"/>
          <w:sz w:val="22"/>
          <w:szCs w:val="22"/>
        </w:rPr>
        <w:t>y</w:t>
      </w:r>
      <w:r w:rsidRPr="4E520376">
        <w:rPr>
          <w:rFonts w:ascii="Verdana" w:hAnsi="Verdana"/>
          <w:sz w:val="22"/>
          <w:szCs w:val="22"/>
        </w:rPr>
        <w:t xml:space="preserve"> </w:t>
      </w:r>
      <w:r w:rsidRPr="4E520376" w:rsidR="0069397D">
        <w:rPr>
          <w:rFonts w:ascii="Verdana" w:hAnsi="Verdana"/>
          <w:sz w:val="22"/>
          <w:szCs w:val="22"/>
        </w:rPr>
        <w:t xml:space="preserve">of </w:t>
      </w:r>
      <w:r w:rsidRPr="4E520376" w:rsidR="720A8A85">
        <w:rPr>
          <w:rFonts w:ascii="Verdana" w:hAnsi="Verdana"/>
          <w:sz w:val="22"/>
          <w:szCs w:val="22"/>
        </w:rPr>
        <w:t>Nairobi</w:t>
      </w:r>
      <w:r w:rsidRPr="4E520376" w:rsidR="0069397D">
        <w:rPr>
          <w:rFonts w:ascii="Verdana" w:hAnsi="Verdana"/>
          <w:sz w:val="22"/>
          <w:szCs w:val="22"/>
        </w:rPr>
        <w:t xml:space="preserve"> </w:t>
      </w:r>
      <w:r w:rsidRPr="4E520376">
        <w:rPr>
          <w:rFonts w:ascii="Verdana" w:hAnsi="Verdana"/>
          <w:sz w:val="22"/>
          <w:szCs w:val="22"/>
        </w:rPr>
        <w:t xml:space="preserve">with additional support and supervision from the </w:t>
      </w:r>
      <w:hyperlink r:id="rId13">
        <w:r w:rsidRPr="4E520376">
          <w:rPr>
            <w:rStyle w:val="Hyperlink"/>
            <w:rFonts w:ascii="Verdana" w:hAnsi="Verdana"/>
            <w:sz w:val="22"/>
            <w:szCs w:val="22"/>
          </w:rPr>
          <w:t>International Centre for Evidence in Disability</w:t>
        </w:r>
      </w:hyperlink>
      <w:r w:rsidRPr="4E520376">
        <w:rPr>
          <w:rFonts w:ascii="Verdana" w:hAnsi="Verdana"/>
          <w:sz w:val="22"/>
          <w:szCs w:val="22"/>
        </w:rPr>
        <w:t xml:space="preserve"> at the </w:t>
      </w:r>
      <w:hyperlink r:id="rId14">
        <w:r w:rsidRPr="4E520376">
          <w:rPr>
            <w:rStyle w:val="Hyperlink"/>
            <w:rFonts w:ascii="Verdana" w:hAnsi="Verdana"/>
            <w:sz w:val="22"/>
            <w:szCs w:val="22"/>
          </w:rPr>
          <w:t>London School of Hygiene &amp; Tropical Medicine</w:t>
        </w:r>
      </w:hyperlink>
      <w:r w:rsidRPr="4E520376">
        <w:rPr>
          <w:rFonts w:ascii="Verdana" w:hAnsi="Verdana"/>
          <w:sz w:val="22"/>
          <w:szCs w:val="22"/>
        </w:rPr>
        <w:t>.</w:t>
      </w:r>
    </w:p>
    <w:p w:rsidR="000C3868" w:rsidP="00EC3931" w:rsidRDefault="000C3868" w14:paraId="00D2A56A" w14:textId="77777777">
      <w:pPr>
        <w:pStyle w:val="Default"/>
        <w:jc w:val="both"/>
        <w:rPr>
          <w:rFonts w:ascii="Verdana" w:hAnsi="Verdana"/>
          <w:sz w:val="22"/>
          <w:szCs w:val="22"/>
        </w:rPr>
      </w:pPr>
    </w:p>
    <w:p w:rsidR="004A6B45" w:rsidP="007D6B92" w:rsidRDefault="004A6B45" w14:paraId="6C320381" w14:textId="22C510FF">
      <w:pPr>
        <w:pStyle w:val="Heading1"/>
      </w:pPr>
      <w:r w:rsidRPr="004A6B45">
        <w:t>Opportunity</w:t>
      </w:r>
    </w:p>
    <w:p w:rsidRPr="007D6B92" w:rsidR="007D6B92" w:rsidP="007D6B92" w:rsidRDefault="007D6B92" w14:paraId="7D29C0C7" w14:textId="77777777"/>
    <w:p w:rsidR="002564F2" w:rsidP="7E1198BC" w:rsidRDefault="2E1324E1" w14:paraId="4C03E444" w14:textId="796AC62A">
      <w:pPr>
        <w:pStyle w:val="Default"/>
        <w:jc w:val="both"/>
        <w:rPr>
          <w:rFonts w:ascii="Verdana" w:hAnsi="Verdana"/>
          <w:sz w:val="22"/>
          <w:szCs w:val="22"/>
        </w:rPr>
      </w:pPr>
      <w:r w:rsidRPr="4E520376">
        <w:rPr>
          <w:rFonts w:ascii="Verdana" w:hAnsi="Verdana"/>
          <w:sz w:val="22"/>
          <w:szCs w:val="22"/>
        </w:rPr>
        <w:t xml:space="preserve">The PENDA </w:t>
      </w:r>
      <w:r w:rsidRPr="4E520376" w:rsidR="34A1021B">
        <w:rPr>
          <w:rFonts w:ascii="Verdana" w:hAnsi="Verdana"/>
          <w:sz w:val="22"/>
          <w:szCs w:val="22"/>
        </w:rPr>
        <w:t xml:space="preserve">studentship </w:t>
      </w:r>
      <w:r w:rsidRPr="4E520376">
        <w:rPr>
          <w:rFonts w:ascii="Verdana" w:hAnsi="Verdana"/>
          <w:sz w:val="22"/>
          <w:szCs w:val="22"/>
        </w:rPr>
        <w:t xml:space="preserve">will provide the opportunity for researchers to </w:t>
      </w:r>
      <w:r w:rsidRPr="4E520376" w:rsidR="5701DDF9">
        <w:rPr>
          <w:rFonts w:ascii="Verdana" w:hAnsi="Verdana"/>
          <w:sz w:val="22"/>
          <w:szCs w:val="22"/>
        </w:rPr>
        <w:t xml:space="preserve">build their knowledge and experience in disability inclusive research over the course of three years and work to the completion of a PhD at the University of </w:t>
      </w:r>
      <w:r w:rsidRPr="4E520376" w:rsidR="6B73F2D2">
        <w:rPr>
          <w:rFonts w:ascii="Verdana" w:hAnsi="Verdana"/>
          <w:sz w:val="22"/>
          <w:szCs w:val="22"/>
        </w:rPr>
        <w:t>Nairobi</w:t>
      </w:r>
      <w:r w:rsidRPr="4E520376" w:rsidR="5701DDF9">
        <w:rPr>
          <w:rFonts w:ascii="Verdana" w:hAnsi="Verdana"/>
          <w:sz w:val="22"/>
          <w:szCs w:val="22"/>
        </w:rPr>
        <w:t xml:space="preserve">. The </w:t>
      </w:r>
      <w:r w:rsidRPr="4E520376" w:rsidR="25DB4DB8">
        <w:rPr>
          <w:rFonts w:ascii="Verdana" w:hAnsi="Verdana"/>
          <w:sz w:val="22"/>
          <w:szCs w:val="22"/>
        </w:rPr>
        <w:t xml:space="preserve">studentship </w:t>
      </w:r>
      <w:r w:rsidRPr="4E520376" w:rsidR="5701DDF9">
        <w:rPr>
          <w:rFonts w:ascii="Verdana" w:hAnsi="Verdana"/>
          <w:sz w:val="22"/>
          <w:szCs w:val="22"/>
        </w:rPr>
        <w:t xml:space="preserve">will provide funds for the successful researcher to study at </w:t>
      </w:r>
      <w:r w:rsidRPr="4E520376" w:rsidR="0E0C1D16">
        <w:rPr>
          <w:rFonts w:ascii="Verdana" w:hAnsi="Verdana"/>
          <w:sz w:val="22"/>
          <w:szCs w:val="22"/>
        </w:rPr>
        <w:t>the</w:t>
      </w:r>
      <w:r w:rsidRPr="4E520376" w:rsidR="5701DDF9">
        <w:rPr>
          <w:rFonts w:ascii="Verdana" w:hAnsi="Verdana"/>
          <w:sz w:val="22"/>
          <w:szCs w:val="22"/>
        </w:rPr>
        <w:t xml:space="preserve"> these </w:t>
      </w:r>
      <w:r w:rsidRPr="4E520376" w:rsidR="6D24D847">
        <w:rPr>
          <w:rFonts w:ascii="Verdana" w:hAnsi="Verdana"/>
          <w:sz w:val="22"/>
          <w:szCs w:val="22"/>
        </w:rPr>
        <w:t>university</w:t>
      </w:r>
      <w:r w:rsidRPr="4E520376" w:rsidR="5701DDF9">
        <w:rPr>
          <w:rFonts w:ascii="Verdana" w:hAnsi="Verdana"/>
          <w:sz w:val="22"/>
          <w:szCs w:val="22"/>
        </w:rPr>
        <w:t xml:space="preserve"> with additional supervision provided by LSHTM in London. The </w:t>
      </w:r>
      <w:r w:rsidRPr="4E520376" w:rsidR="4F7B701C">
        <w:rPr>
          <w:rFonts w:ascii="Verdana" w:hAnsi="Verdana"/>
          <w:sz w:val="22"/>
          <w:szCs w:val="22"/>
        </w:rPr>
        <w:t xml:space="preserve">studentship </w:t>
      </w:r>
      <w:r w:rsidRPr="4E520376" w:rsidR="5701DDF9">
        <w:rPr>
          <w:rFonts w:ascii="Verdana" w:hAnsi="Verdana"/>
          <w:sz w:val="22"/>
          <w:szCs w:val="22"/>
        </w:rPr>
        <w:t xml:space="preserve">will include a stipend to enable the candidate to study full time for three years, provide some research field work costs, provide for reasonable adjustments and spend up to three months of the PhD in London, based at LSHTM. </w:t>
      </w:r>
    </w:p>
    <w:p w:rsidR="00DB49E1" w:rsidP="00EC3931" w:rsidRDefault="00DB49E1" w14:paraId="445F2375" w14:textId="77777777">
      <w:pPr>
        <w:pStyle w:val="Default"/>
        <w:jc w:val="both"/>
        <w:rPr>
          <w:rFonts w:ascii="Verdana" w:hAnsi="Verdana"/>
          <w:sz w:val="22"/>
          <w:szCs w:val="22"/>
        </w:rPr>
      </w:pPr>
    </w:p>
    <w:p w:rsidR="00DF41D2" w:rsidP="7E1198BC" w:rsidRDefault="46ABD51A" w14:paraId="37110272" w14:textId="2AE1560F">
      <w:pPr>
        <w:pStyle w:val="Default"/>
        <w:jc w:val="both"/>
        <w:rPr>
          <w:rFonts w:ascii="Verdana" w:hAnsi="Verdana"/>
          <w:sz w:val="22"/>
          <w:szCs w:val="22"/>
        </w:rPr>
      </w:pPr>
      <w:r w:rsidRPr="7E1198BC">
        <w:rPr>
          <w:rFonts w:ascii="Verdana" w:hAnsi="Verdana"/>
          <w:sz w:val="22"/>
          <w:szCs w:val="22"/>
        </w:rPr>
        <w:t xml:space="preserve">This </w:t>
      </w:r>
      <w:r w:rsidRPr="7E1198BC" w:rsidR="4D6A13B2">
        <w:rPr>
          <w:rFonts w:ascii="Verdana" w:hAnsi="Verdana"/>
          <w:sz w:val="22"/>
          <w:szCs w:val="22"/>
        </w:rPr>
        <w:t xml:space="preserve">studentship </w:t>
      </w:r>
      <w:r w:rsidRPr="7E1198BC">
        <w:rPr>
          <w:rFonts w:ascii="Verdana" w:hAnsi="Verdana"/>
          <w:sz w:val="22"/>
          <w:szCs w:val="22"/>
        </w:rPr>
        <w:t>opportunity is open to researchers</w:t>
      </w:r>
      <w:r w:rsidRPr="7E1198BC" w:rsidR="66E44D3E">
        <w:rPr>
          <w:rFonts w:ascii="Verdana" w:hAnsi="Verdana"/>
          <w:sz w:val="22"/>
          <w:szCs w:val="22"/>
        </w:rPr>
        <w:t xml:space="preserve"> with an interest in disability inclusive development in LMICs. The </w:t>
      </w:r>
      <w:r w:rsidRPr="7E1198BC" w:rsidR="2F3A04AC">
        <w:rPr>
          <w:rFonts w:ascii="Verdana" w:hAnsi="Verdana"/>
          <w:sz w:val="22"/>
          <w:szCs w:val="22"/>
        </w:rPr>
        <w:t xml:space="preserve">studentship </w:t>
      </w:r>
      <w:r w:rsidRPr="7E1198BC" w:rsidR="66E44D3E">
        <w:rPr>
          <w:rFonts w:ascii="Verdana" w:hAnsi="Verdana"/>
          <w:sz w:val="22"/>
          <w:szCs w:val="22"/>
        </w:rPr>
        <w:t xml:space="preserve">research will centre on certain inclusion topics (outlined below), researchers with experience in these areas are encouraged to apply but applications will not be restricted by this. </w:t>
      </w:r>
    </w:p>
    <w:p w:rsidR="00DF41D2" w:rsidP="00EC3931" w:rsidRDefault="00DF41D2" w14:paraId="2D7EC8B8" w14:textId="44267416">
      <w:pPr>
        <w:pStyle w:val="Default"/>
        <w:jc w:val="both"/>
        <w:rPr>
          <w:rFonts w:ascii="Verdana" w:hAnsi="Verdana"/>
          <w:sz w:val="22"/>
          <w:szCs w:val="22"/>
        </w:rPr>
      </w:pPr>
    </w:p>
    <w:p w:rsidR="00DF41D2" w:rsidP="7E1198BC" w:rsidRDefault="66E44D3E" w14:paraId="124043D7" w14:textId="0D1E29A4">
      <w:pPr>
        <w:pStyle w:val="Default"/>
        <w:jc w:val="both"/>
        <w:rPr>
          <w:rFonts w:ascii="Verdana" w:hAnsi="Verdana"/>
          <w:sz w:val="22"/>
          <w:szCs w:val="22"/>
        </w:rPr>
      </w:pPr>
      <w:r w:rsidRPr="0F9A8EB0" w:rsidR="66E44D3E">
        <w:rPr>
          <w:rFonts w:ascii="Verdana" w:hAnsi="Verdana"/>
          <w:sz w:val="22"/>
          <w:szCs w:val="22"/>
        </w:rPr>
        <w:t xml:space="preserve">The </w:t>
      </w:r>
      <w:r w:rsidRPr="0F9A8EB0" w:rsidR="71A456C5">
        <w:rPr>
          <w:rFonts w:ascii="Verdana" w:hAnsi="Verdana"/>
          <w:sz w:val="22"/>
          <w:szCs w:val="22"/>
        </w:rPr>
        <w:t xml:space="preserve">studentship </w:t>
      </w:r>
      <w:r w:rsidRPr="0F9A8EB0" w:rsidR="66E44D3E">
        <w:rPr>
          <w:rFonts w:ascii="Verdana" w:hAnsi="Verdana"/>
          <w:sz w:val="22"/>
          <w:szCs w:val="22"/>
        </w:rPr>
        <w:t xml:space="preserve">is available for applicants to begin </w:t>
      </w:r>
      <w:r w:rsidRPr="0F9A8EB0" w:rsidR="11FA054E">
        <w:rPr>
          <w:rFonts w:ascii="Verdana" w:hAnsi="Verdana"/>
          <w:sz w:val="22"/>
          <w:szCs w:val="22"/>
        </w:rPr>
        <w:t xml:space="preserve">before </w:t>
      </w:r>
      <w:r w:rsidRPr="0F9A8EB0" w:rsidR="211B8B4C">
        <w:rPr>
          <w:rFonts w:ascii="Verdana" w:hAnsi="Verdana"/>
          <w:sz w:val="22"/>
          <w:szCs w:val="22"/>
        </w:rPr>
        <w:t>September</w:t>
      </w:r>
      <w:r w:rsidRPr="0F9A8EB0" w:rsidR="11FA054E">
        <w:rPr>
          <w:rFonts w:ascii="Verdana" w:hAnsi="Verdana"/>
          <w:sz w:val="22"/>
          <w:szCs w:val="22"/>
        </w:rPr>
        <w:t xml:space="preserve"> </w:t>
      </w:r>
      <w:r w:rsidRPr="0F9A8EB0" w:rsidR="66E44D3E">
        <w:rPr>
          <w:rFonts w:ascii="Verdana" w:hAnsi="Verdana"/>
          <w:sz w:val="22"/>
          <w:szCs w:val="22"/>
        </w:rPr>
        <w:t xml:space="preserve">2020 for a maximum period of three years until </w:t>
      </w:r>
      <w:r w:rsidRPr="0F9A8EB0" w:rsidR="4B4F69D8">
        <w:rPr>
          <w:rFonts w:ascii="Verdana" w:hAnsi="Verdana"/>
          <w:sz w:val="22"/>
          <w:szCs w:val="22"/>
        </w:rPr>
        <w:t>September</w:t>
      </w:r>
      <w:r w:rsidRPr="0F9A8EB0" w:rsidR="66E44D3E">
        <w:rPr>
          <w:rFonts w:ascii="Verdana" w:hAnsi="Verdana"/>
          <w:sz w:val="22"/>
          <w:szCs w:val="22"/>
        </w:rPr>
        <w:t xml:space="preserve"> 202</w:t>
      </w:r>
      <w:r w:rsidRPr="0F9A8EB0" w:rsidR="00EC1CBF">
        <w:rPr>
          <w:rFonts w:ascii="Verdana" w:hAnsi="Verdana"/>
          <w:sz w:val="22"/>
          <w:szCs w:val="22"/>
        </w:rPr>
        <w:t>3</w:t>
      </w:r>
      <w:r w:rsidRPr="0F9A8EB0" w:rsidR="66E44D3E">
        <w:rPr>
          <w:rFonts w:ascii="Verdana" w:hAnsi="Verdana"/>
          <w:sz w:val="22"/>
          <w:szCs w:val="22"/>
        </w:rPr>
        <w:t xml:space="preserve">. Candidates are expected to commit to the </w:t>
      </w:r>
      <w:r w:rsidRPr="0F9A8EB0" w:rsidR="16B09D93">
        <w:rPr>
          <w:rFonts w:ascii="Verdana" w:hAnsi="Verdana"/>
          <w:sz w:val="22"/>
          <w:szCs w:val="22"/>
        </w:rPr>
        <w:t xml:space="preserve">studentship </w:t>
      </w:r>
      <w:r w:rsidRPr="0F9A8EB0" w:rsidR="66E44D3E">
        <w:rPr>
          <w:rFonts w:ascii="Verdana" w:hAnsi="Verdana"/>
          <w:sz w:val="22"/>
          <w:szCs w:val="22"/>
        </w:rPr>
        <w:t xml:space="preserve">on a </w:t>
      </w:r>
      <w:r w:rsidRPr="0F9A8EB0" w:rsidR="50CCB914">
        <w:rPr>
          <w:rFonts w:ascii="Verdana" w:hAnsi="Verdana"/>
          <w:sz w:val="22"/>
          <w:szCs w:val="22"/>
        </w:rPr>
        <w:t>full-time</w:t>
      </w:r>
      <w:r w:rsidRPr="0F9A8EB0" w:rsidR="66E44D3E">
        <w:rPr>
          <w:rFonts w:ascii="Verdana" w:hAnsi="Verdana"/>
          <w:sz w:val="22"/>
          <w:szCs w:val="22"/>
        </w:rPr>
        <w:t xml:space="preserve"> basis for the three years with no additional employment being performed during this period to ensure completion within the </w:t>
      </w:r>
      <w:r w:rsidRPr="0F9A8EB0" w:rsidR="25A258D0">
        <w:rPr>
          <w:rFonts w:ascii="Verdana" w:hAnsi="Verdana"/>
          <w:sz w:val="22"/>
          <w:szCs w:val="22"/>
        </w:rPr>
        <w:t>three-year</w:t>
      </w:r>
      <w:r w:rsidRPr="0F9A8EB0" w:rsidR="66E44D3E">
        <w:rPr>
          <w:rFonts w:ascii="Verdana" w:hAnsi="Verdana"/>
          <w:sz w:val="22"/>
          <w:szCs w:val="22"/>
        </w:rPr>
        <w:t xml:space="preserve"> period. </w:t>
      </w:r>
    </w:p>
    <w:p w:rsidR="00DF41D2" w:rsidP="00EC3931" w:rsidRDefault="00DF41D2" w14:paraId="0F71EDA9" w14:textId="20B718AE">
      <w:pPr>
        <w:pStyle w:val="Default"/>
        <w:jc w:val="both"/>
        <w:rPr>
          <w:rFonts w:ascii="Verdana" w:hAnsi="Verdana"/>
          <w:sz w:val="22"/>
          <w:szCs w:val="22"/>
        </w:rPr>
      </w:pPr>
    </w:p>
    <w:p w:rsidR="00DF41D2" w:rsidP="7E1198BC" w:rsidRDefault="7BDD65FC" w14:paraId="6F1CA019" w14:textId="0DA5BF17">
      <w:pPr>
        <w:pStyle w:val="Default"/>
        <w:jc w:val="both"/>
        <w:rPr>
          <w:rFonts w:ascii="Verdana" w:hAnsi="Verdana"/>
          <w:sz w:val="22"/>
          <w:szCs w:val="22"/>
        </w:rPr>
      </w:pPr>
      <w:r w:rsidRPr="7E1198BC">
        <w:rPr>
          <w:rFonts w:ascii="Verdana" w:hAnsi="Verdana"/>
          <w:sz w:val="22"/>
          <w:szCs w:val="22"/>
        </w:rPr>
        <w:lastRenderedPageBreak/>
        <w:t>Eligibility criteria apply, but i</w:t>
      </w:r>
      <w:r w:rsidRPr="7E1198BC" w:rsidR="66E44D3E">
        <w:rPr>
          <w:rFonts w:ascii="Verdana" w:hAnsi="Verdana"/>
          <w:sz w:val="22"/>
          <w:szCs w:val="22"/>
        </w:rPr>
        <w:t xml:space="preserve">n line with the priorities of PENDA, this </w:t>
      </w:r>
      <w:r w:rsidRPr="7E1198BC" w:rsidR="0304F669">
        <w:rPr>
          <w:rFonts w:ascii="Verdana" w:hAnsi="Verdana"/>
          <w:sz w:val="22"/>
          <w:szCs w:val="22"/>
        </w:rPr>
        <w:t xml:space="preserve">studentship </w:t>
      </w:r>
      <w:r w:rsidRPr="7E1198BC" w:rsidR="66E44D3E">
        <w:rPr>
          <w:rFonts w:ascii="Verdana" w:hAnsi="Verdana"/>
          <w:sz w:val="22"/>
          <w:szCs w:val="22"/>
        </w:rPr>
        <w:t xml:space="preserve">is open to candidates who have a disability and who identify as disabled. </w:t>
      </w:r>
    </w:p>
    <w:p w:rsidR="00DF41D2" w:rsidP="00EC3931" w:rsidRDefault="00DF41D2" w14:paraId="2A3AFB33" w14:textId="77777777">
      <w:pPr>
        <w:pStyle w:val="Default"/>
        <w:jc w:val="both"/>
        <w:rPr>
          <w:rFonts w:ascii="Verdana" w:hAnsi="Verdana"/>
          <w:sz w:val="22"/>
          <w:szCs w:val="22"/>
        </w:rPr>
      </w:pPr>
    </w:p>
    <w:p w:rsidR="002564F2" w:rsidP="00EC3931" w:rsidRDefault="00DF41D2" w14:paraId="090F83C7" w14:textId="5C21B4D9">
      <w:pPr>
        <w:pStyle w:val="Default"/>
        <w:jc w:val="both"/>
        <w:rPr>
          <w:rFonts w:ascii="Verdana" w:hAnsi="Verdana"/>
          <w:sz w:val="22"/>
          <w:szCs w:val="22"/>
        </w:rPr>
      </w:pPr>
      <w:r w:rsidRPr="4E520376">
        <w:rPr>
          <w:rFonts w:ascii="Verdana" w:hAnsi="Verdana"/>
          <w:sz w:val="22"/>
          <w:szCs w:val="22"/>
        </w:rPr>
        <w:t>Candidates should also have the right to reside and study within the country of study (</w:t>
      </w:r>
      <w:r w:rsidRPr="4E520376" w:rsidR="6BE03708">
        <w:rPr>
          <w:rFonts w:ascii="Verdana" w:hAnsi="Verdana"/>
          <w:sz w:val="22"/>
          <w:szCs w:val="22"/>
        </w:rPr>
        <w:t>Kenya</w:t>
      </w:r>
      <w:r w:rsidRPr="4E520376">
        <w:rPr>
          <w:rFonts w:ascii="Verdana" w:hAnsi="Verdana"/>
          <w:sz w:val="22"/>
          <w:szCs w:val="22"/>
        </w:rPr>
        <w:t>)</w:t>
      </w:r>
      <w:r w:rsidRPr="4E520376" w:rsidR="002564F2">
        <w:rPr>
          <w:rFonts w:ascii="Verdana" w:hAnsi="Verdana"/>
          <w:sz w:val="22"/>
          <w:szCs w:val="22"/>
        </w:rPr>
        <w:t xml:space="preserve">. PENDA will not be able to support </w:t>
      </w:r>
      <w:r w:rsidRPr="4E520376" w:rsidR="001B46B9">
        <w:rPr>
          <w:rFonts w:ascii="Verdana" w:hAnsi="Verdana"/>
          <w:sz w:val="22"/>
          <w:szCs w:val="22"/>
        </w:rPr>
        <w:t xml:space="preserve">residency </w:t>
      </w:r>
      <w:r w:rsidRPr="4E520376" w:rsidR="002564F2">
        <w:rPr>
          <w:rFonts w:ascii="Verdana" w:hAnsi="Verdana"/>
          <w:sz w:val="22"/>
          <w:szCs w:val="22"/>
        </w:rPr>
        <w:t>visa applications for candidates</w:t>
      </w:r>
      <w:r w:rsidRPr="4E520376" w:rsidR="001B46B9">
        <w:rPr>
          <w:rFonts w:ascii="Verdana" w:hAnsi="Verdana"/>
          <w:sz w:val="22"/>
          <w:szCs w:val="22"/>
        </w:rPr>
        <w:t xml:space="preserve"> in the country of study</w:t>
      </w:r>
      <w:r w:rsidRPr="4E520376" w:rsidR="002564F2">
        <w:rPr>
          <w:rFonts w:ascii="Verdana" w:hAnsi="Verdana"/>
          <w:sz w:val="22"/>
          <w:szCs w:val="22"/>
        </w:rPr>
        <w:t>.</w:t>
      </w:r>
      <w:r w:rsidRPr="4E520376" w:rsidR="001B46B9">
        <w:rPr>
          <w:rFonts w:ascii="Verdana" w:hAnsi="Verdana"/>
          <w:sz w:val="22"/>
          <w:szCs w:val="22"/>
        </w:rPr>
        <w:t xml:space="preserve"> Short term visas will be supported for the visits to LSHTM in London.</w:t>
      </w:r>
      <w:r w:rsidRPr="4E520376" w:rsidR="002564F2">
        <w:rPr>
          <w:rFonts w:ascii="Verdana" w:hAnsi="Verdana"/>
          <w:sz w:val="22"/>
          <w:szCs w:val="22"/>
        </w:rPr>
        <w:t xml:space="preserve"> </w:t>
      </w:r>
    </w:p>
    <w:p w:rsidR="002564F2" w:rsidP="00EC3931" w:rsidRDefault="002564F2" w14:paraId="16DAE7C4" w14:textId="77777777">
      <w:pPr>
        <w:pStyle w:val="Default"/>
        <w:jc w:val="both"/>
        <w:rPr>
          <w:rFonts w:ascii="Verdana" w:hAnsi="Verdana"/>
          <w:sz w:val="22"/>
          <w:szCs w:val="22"/>
        </w:rPr>
      </w:pPr>
    </w:p>
    <w:p w:rsidR="000C3868" w:rsidP="00EC3931" w:rsidRDefault="00DF41D2" w14:paraId="7ED97FA5" w14:textId="77777777">
      <w:pPr>
        <w:pStyle w:val="Default"/>
        <w:jc w:val="both"/>
        <w:rPr>
          <w:rFonts w:ascii="Verdana" w:hAnsi="Verdana"/>
          <w:sz w:val="22"/>
          <w:szCs w:val="22"/>
        </w:rPr>
      </w:pPr>
      <w:r w:rsidRPr="007F3B62">
        <w:rPr>
          <w:rFonts w:ascii="Verdana" w:hAnsi="Verdana"/>
          <w:sz w:val="22"/>
          <w:szCs w:val="22"/>
        </w:rPr>
        <w:t>Candidates should meet the eligibility criteria outlined below</w:t>
      </w:r>
      <w:r w:rsidRPr="007F3B62" w:rsidR="007F3B62">
        <w:rPr>
          <w:rFonts w:ascii="Verdana" w:hAnsi="Verdana"/>
          <w:sz w:val="22"/>
          <w:szCs w:val="22"/>
        </w:rPr>
        <w:t>.</w:t>
      </w:r>
    </w:p>
    <w:p w:rsidR="00AC7CB4" w:rsidP="00EC3931" w:rsidRDefault="000C3868" w14:paraId="2E6F07E4" w14:textId="0BE8F36B">
      <w:pPr>
        <w:pStyle w:val="Default"/>
        <w:jc w:val="both"/>
        <w:rPr>
          <w:rFonts w:ascii="Verdana" w:hAnsi="Verdana"/>
          <w:sz w:val="22"/>
          <w:szCs w:val="22"/>
        </w:rPr>
      </w:pPr>
      <w:r>
        <w:rPr>
          <w:rFonts w:ascii="Verdana" w:hAnsi="Verdana"/>
          <w:sz w:val="22"/>
          <w:szCs w:val="22"/>
        </w:rPr>
        <w:t xml:space="preserve"> </w:t>
      </w:r>
    </w:p>
    <w:p w:rsidR="00BB420F" w:rsidP="00EC3931" w:rsidRDefault="00BB420F" w14:paraId="02CF0333" w14:textId="553ED2FD">
      <w:pPr>
        <w:pStyle w:val="Default"/>
        <w:jc w:val="both"/>
        <w:rPr>
          <w:rFonts w:ascii="Verdana" w:hAnsi="Verdana"/>
          <w:sz w:val="22"/>
          <w:szCs w:val="22"/>
        </w:rPr>
      </w:pPr>
      <w:r w:rsidRPr="00BB420F">
        <w:rPr>
          <w:rFonts w:ascii="Verdana" w:hAnsi="Verdana"/>
          <w:sz w:val="22"/>
          <w:szCs w:val="22"/>
        </w:rPr>
        <w:t>  </w:t>
      </w:r>
    </w:p>
    <w:p w:rsidR="007F3B62" w:rsidP="007D6B92" w:rsidRDefault="007F3B62" w14:paraId="3ECEE20D" w14:textId="45D590B2">
      <w:pPr>
        <w:pStyle w:val="Heading1"/>
      </w:pPr>
      <w:r w:rsidRPr="007F3B62">
        <w:t xml:space="preserve">Programme </w:t>
      </w:r>
      <w:r w:rsidRPr="00C87097">
        <w:t>Structure</w:t>
      </w:r>
    </w:p>
    <w:p w:rsidRPr="007D6B92" w:rsidR="007D6B92" w:rsidP="007D6B92" w:rsidRDefault="007D6B92" w14:paraId="2D1CE6FD" w14:textId="77777777"/>
    <w:p w:rsidRPr="00C87097" w:rsidR="007F3B62" w:rsidP="00EC3931" w:rsidRDefault="007F3B62" w14:paraId="21C2E703" w14:textId="77777777">
      <w:pPr>
        <w:jc w:val="both"/>
        <w:rPr>
          <w:rFonts w:ascii="Verdana" w:hAnsi="Verdana"/>
        </w:rPr>
      </w:pPr>
      <w:r w:rsidRPr="00C87097">
        <w:rPr>
          <w:rFonts w:ascii="Verdana" w:hAnsi="Verdana"/>
        </w:rPr>
        <w:t xml:space="preserve">The PhD Programme is training for research that involves completion of an independent piece of original research. </w:t>
      </w:r>
      <w:r>
        <w:rPr>
          <w:rFonts w:ascii="Verdana" w:hAnsi="Verdana"/>
        </w:rPr>
        <w:t xml:space="preserve">It will be a full time research studentship over a maximum period of three years. </w:t>
      </w:r>
      <w:r w:rsidRPr="00C87097">
        <w:rPr>
          <w:rFonts w:ascii="Verdana" w:hAnsi="Verdana"/>
        </w:rPr>
        <w:t>The research will be carried out under the guidance of supervisors from both Partner Universities.</w:t>
      </w:r>
    </w:p>
    <w:p w:rsidRPr="00C87097" w:rsidR="007F3B62" w:rsidP="00EC3931" w:rsidRDefault="007F3B62" w14:paraId="4D253335" w14:textId="0966806C">
      <w:pPr>
        <w:jc w:val="both"/>
        <w:rPr>
          <w:rFonts w:ascii="Verdana" w:hAnsi="Verdana"/>
        </w:rPr>
      </w:pPr>
      <w:r w:rsidRPr="00C87097">
        <w:rPr>
          <w:rFonts w:ascii="Verdana" w:hAnsi="Verdana"/>
        </w:rPr>
        <w:t>Students will have at least one named supervis</w:t>
      </w:r>
      <w:r>
        <w:rPr>
          <w:rFonts w:ascii="Verdana" w:hAnsi="Verdana"/>
        </w:rPr>
        <w:t>or from each Partner University, the L</w:t>
      </w:r>
      <w:r w:rsidRPr="00C87097">
        <w:rPr>
          <w:rFonts w:ascii="Verdana" w:hAnsi="Verdana"/>
        </w:rPr>
        <w:t xml:space="preserve">ead Supervisor </w:t>
      </w:r>
      <w:r>
        <w:rPr>
          <w:rFonts w:ascii="Verdana" w:hAnsi="Verdana"/>
        </w:rPr>
        <w:t xml:space="preserve">has been </w:t>
      </w:r>
      <w:r w:rsidRPr="00C87097">
        <w:rPr>
          <w:rFonts w:ascii="Verdana" w:hAnsi="Verdana"/>
        </w:rPr>
        <w:t>identified</w:t>
      </w:r>
      <w:r>
        <w:rPr>
          <w:rFonts w:ascii="Verdana" w:hAnsi="Verdana"/>
        </w:rPr>
        <w:t xml:space="preserve"> from each partner university, see below</w:t>
      </w:r>
      <w:r w:rsidRPr="00C87097">
        <w:rPr>
          <w:rFonts w:ascii="Verdana" w:hAnsi="Verdana"/>
        </w:rPr>
        <w:t>.</w:t>
      </w:r>
    </w:p>
    <w:p w:rsidRPr="00C87097" w:rsidR="007F3B62" w:rsidP="00EC3931" w:rsidRDefault="007F3B62" w14:paraId="272A5F48" w14:textId="2651A17D">
      <w:pPr>
        <w:jc w:val="both"/>
        <w:rPr>
          <w:rFonts w:ascii="Verdana" w:hAnsi="Verdana"/>
        </w:rPr>
      </w:pPr>
      <w:r w:rsidRPr="4E520376">
        <w:rPr>
          <w:rFonts w:ascii="Verdana" w:hAnsi="Verdana"/>
        </w:rPr>
        <w:t xml:space="preserve">Research students will be registered directly for the PhD award with </w:t>
      </w:r>
      <w:r w:rsidRPr="4E520376" w:rsidR="00FC7488">
        <w:rPr>
          <w:rFonts w:ascii="Verdana" w:hAnsi="Verdana"/>
        </w:rPr>
        <w:t xml:space="preserve">the University of </w:t>
      </w:r>
      <w:r w:rsidRPr="4E520376" w:rsidR="6AB16C6A">
        <w:rPr>
          <w:rFonts w:ascii="Verdana" w:hAnsi="Verdana"/>
        </w:rPr>
        <w:t>Nairobi</w:t>
      </w:r>
      <w:r w:rsidRPr="4E520376">
        <w:rPr>
          <w:rFonts w:ascii="Verdana" w:hAnsi="Verdana"/>
        </w:rPr>
        <w:t>. Normally, research students will spend the majority of their time at the Lead University with a maximum of three months based at LSHTM in London, up to one month per year. The timing, and possible subdivision, of these periods of residence will be aligned to the needs of the individual</w:t>
      </w:r>
      <w:r w:rsidRPr="4E520376" w:rsidR="00AC7CB4">
        <w:rPr>
          <w:rFonts w:ascii="Verdana" w:hAnsi="Verdana"/>
        </w:rPr>
        <w:t xml:space="preserve"> and their</w:t>
      </w:r>
      <w:r w:rsidRPr="4E520376">
        <w:rPr>
          <w:rFonts w:ascii="Verdana" w:hAnsi="Verdana"/>
        </w:rPr>
        <w:t xml:space="preserve"> research degree. </w:t>
      </w:r>
    </w:p>
    <w:p w:rsidRPr="00C87097" w:rsidR="007F3B62" w:rsidP="7E1198BC" w:rsidRDefault="7BDD65FC" w14:paraId="1F961DA2" w14:textId="4B324811">
      <w:pPr>
        <w:jc w:val="both"/>
        <w:rPr>
          <w:rFonts w:ascii="Verdana" w:hAnsi="Verdana"/>
        </w:rPr>
      </w:pPr>
      <w:r w:rsidRPr="6B44312D">
        <w:rPr>
          <w:rFonts w:ascii="Verdana" w:hAnsi="Verdana"/>
        </w:rPr>
        <w:t xml:space="preserve">The supervisors </w:t>
      </w:r>
      <w:r w:rsidR="50419672">
        <w:rPr>
          <w:rFonts w:ascii="Verdana" w:hAnsi="Verdana"/>
        </w:rPr>
        <w:t xml:space="preserve">will work closely with the </w:t>
      </w:r>
      <w:r w:rsidR="4E0876AA">
        <w:rPr>
          <w:rFonts w:ascii="Verdana" w:hAnsi="Verdana"/>
        </w:rPr>
        <w:t>students,</w:t>
      </w:r>
      <w:r w:rsidR="50419672">
        <w:rPr>
          <w:rFonts w:ascii="Verdana" w:hAnsi="Verdana"/>
        </w:rPr>
        <w:t xml:space="preserve"> </w:t>
      </w:r>
      <w:r w:rsidRPr="6B44312D">
        <w:rPr>
          <w:rFonts w:ascii="Verdana" w:hAnsi="Verdana"/>
        </w:rPr>
        <w:t>prepar</w:t>
      </w:r>
      <w:r w:rsidR="50419672">
        <w:rPr>
          <w:rFonts w:ascii="Verdana" w:hAnsi="Verdana"/>
        </w:rPr>
        <w:t>ing</w:t>
      </w:r>
      <w:r w:rsidRPr="6B44312D">
        <w:rPr>
          <w:rFonts w:ascii="Verdana" w:hAnsi="Verdana"/>
        </w:rPr>
        <w:t xml:space="preserve"> progress reports every six months </w:t>
      </w:r>
      <w:r w:rsidR="50419672">
        <w:rPr>
          <w:rFonts w:ascii="Verdana" w:hAnsi="Verdana"/>
        </w:rPr>
        <w:t xml:space="preserve">for each </w:t>
      </w:r>
      <w:r w:rsidR="690DAC5F">
        <w:rPr>
          <w:rFonts w:ascii="Verdana" w:hAnsi="Verdana"/>
        </w:rPr>
        <w:t>student</w:t>
      </w:r>
      <w:r w:rsidR="50419672">
        <w:rPr>
          <w:rFonts w:ascii="Verdana" w:hAnsi="Verdana"/>
        </w:rPr>
        <w:t xml:space="preserve"> which will be submitted to a </w:t>
      </w:r>
      <w:r w:rsidRPr="6B44312D">
        <w:rPr>
          <w:rFonts w:ascii="Verdana" w:hAnsi="Verdana"/>
        </w:rPr>
        <w:t>Joint Academic Committee (JAC)</w:t>
      </w:r>
      <w:r w:rsidR="50419672">
        <w:rPr>
          <w:rFonts w:ascii="Verdana" w:hAnsi="Verdana"/>
        </w:rPr>
        <w:t xml:space="preserve"> across </w:t>
      </w:r>
      <w:r w:rsidR="21A76434">
        <w:rPr>
          <w:rFonts w:ascii="Verdana" w:hAnsi="Verdana"/>
        </w:rPr>
        <w:t>the</w:t>
      </w:r>
      <w:r w:rsidR="50419672">
        <w:rPr>
          <w:rFonts w:ascii="Verdana" w:hAnsi="Verdana"/>
        </w:rPr>
        <w:t xml:space="preserve"> institutions</w:t>
      </w:r>
      <w:r w:rsidRPr="6B44312D">
        <w:rPr>
          <w:rFonts w:ascii="Verdana" w:hAnsi="Verdana"/>
        </w:rPr>
        <w:t>.</w:t>
      </w:r>
      <w:r w:rsidR="50419672">
        <w:rPr>
          <w:rFonts w:ascii="Verdana" w:hAnsi="Verdana"/>
        </w:rPr>
        <w:t xml:space="preserve"> The JAC will be made up of members of the PENDA Steering Committee and Evaluation Advisory Group, further details can be found on the </w:t>
      </w:r>
      <w:hyperlink w:history="1" w:anchor="about" r:id="rId15">
        <w:r w:rsidRPr="00AC7CB4" w:rsidR="50419672">
          <w:rPr>
            <w:rStyle w:val="Hyperlink"/>
            <w:rFonts w:ascii="Verdana" w:hAnsi="Verdana"/>
          </w:rPr>
          <w:t>PENDA website</w:t>
        </w:r>
      </w:hyperlink>
      <w:r w:rsidR="00465C1A">
        <w:rPr>
          <w:rStyle w:val="FootnoteReference"/>
          <w:rFonts w:ascii="Verdana" w:hAnsi="Verdana"/>
          <w:color w:val="0000FF"/>
          <w:u w:val="single"/>
        </w:rPr>
        <w:footnoteReference w:id="2"/>
      </w:r>
      <w:r w:rsidR="50419672">
        <w:rPr>
          <w:rFonts w:ascii="Verdana" w:hAnsi="Verdana"/>
        </w:rPr>
        <w:t>.</w:t>
      </w:r>
    </w:p>
    <w:p w:rsidRPr="00C87097" w:rsidR="007F3B62" w:rsidP="00EC3931" w:rsidRDefault="007F3B62" w14:paraId="5CFB8679" w14:textId="58871C9C">
      <w:pPr>
        <w:jc w:val="both"/>
        <w:rPr>
          <w:rFonts w:ascii="Verdana" w:hAnsi="Verdana"/>
        </w:rPr>
      </w:pPr>
      <w:r w:rsidRPr="6B44312D">
        <w:rPr>
          <w:rFonts w:ascii="Verdana" w:hAnsi="Verdana"/>
        </w:rPr>
        <w:t>A Qualifying Examination (QE) Panel will review the progress of each research student after 7-11 months of full-time registration. Continuation in the PhD programme will be allowed only if the QE Panel is satisfied that the research study and the research student’s progress are sufficiently advanced to indicate that the PhD standard will be reached within the permitted period of registration.</w:t>
      </w:r>
    </w:p>
    <w:p w:rsidR="007F3B62" w:rsidP="00EC3931" w:rsidRDefault="007F3B62" w14:paraId="614B6F94" w14:textId="685F00CF">
      <w:pPr>
        <w:pStyle w:val="Default"/>
        <w:jc w:val="both"/>
        <w:rPr>
          <w:rFonts w:ascii="Verdana" w:hAnsi="Verdana"/>
          <w:sz w:val="22"/>
          <w:szCs w:val="22"/>
        </w:rPr>
      </w:pPr>
    </w:p>
    <w:p w:rsidR="00BB420F" w:rsidP="00EC3931" w:rsidRDefault="00BB420F" w14:paraId="1FAEF837" w14:textId="77777777">
      <w:pPr>
        <w:pStyle w:val="Default"/>
        <w:jc w:val="both"/>
        <w:rPr>
          <w:rFonts w:ascii="Verdana" w:hAnsi="Verdana"/>
          <w:sz w:val="22"/>
          <w:szCs w:val="22"/>
        </w:rPr>
      </w:pPr>
    </w:p>
    <w:p w:rsidRPr="00E618A2" w:rsidR="002461A5" w:rsidP="007D6B92" w:rsidRDefault="002461A5" w14:paraId="7EF2B6EC" w14:textId="77777777">
      <w:pPr>
        <w:pStyle w:val="Heading1"/>
      </w:pPr>
      <w:r>
        <w:t xml:space="preserve">PhD </w:t>
      </w:r>
      <w:r w:rsidRPr="00E618A2">
        <w:t>Research Topics</w:t>
      </w:r>
    </w:p>
    <w:p w:rsidR="002461A5" w:rsidP="7E1198BC" w:rsidRDefault="275C8C5E" w14:paraId="4060738C" w14:textId="48D64815">
      <w:pPr>
        <w:jc w:val="both"/>
        <w:rPr>
          <w:rFonts w:ascii="Verdana" w:hAnsi="Verdana"/>
        </w:rPr>
      </w:pPr>
      <w:r w:rsidRPr="7E1198BC">
        <w:rPr>
          <w:rFonts w:ascii="Verdana" w:hAnsi="Verdana"/>
        </w:rPr>
        <w:t xml:space="preserve">This </w:t>
      </w:r>
      <w:r w:rsidRPr="7E1198BC" w:rsidR="0E84FA31">
        <w:rPr>
          <w:rFonts w:ascii="Verdana" w:hAnsi="Verdana"/>
        </w:rPr>
        <w:t xml:space="preserve">studentship </w:t>
      </w:r>
      <w:r w:rsidRPr="7E1198BC">
        <w:rPr>
          <w:rFonts w:ascii="Verdana" w:hAnsi="Verdana"/>
        </w:rPr>
        <w:t xml:space="preserve">aims to provide training and aid in building skills for future leaders in the field of Global Disability, particularly for future leaders with disabilities. A further aim is to facilitate important research advances that will support Disability Inclusive Development (DID). </w:t>
      </w:r>
    </w:p>
    <w:p w:rsidR="002461A5" w:rsidP="00EC3931" w:rsidRDefault="002461A5" w14:paraId="4F3D866B" w14:textId="77777777">
      <w:pPr>
        <w:pStyle w:val="Default"/>
        <w:jc w:val="both"/>
        <w:rPr>
          <w:rFonts w:ascii="Verdana" w:hAnsi="Verdana"/>
          <w:sz w:val="22"/>
          <w:szCs w:val="22"/>
        </w:rPr>
      </w:pPr>
    </w:p>
    <w:p w:rsidR="002461A5" w:rsidP="7E1198BC" w:rsidRDefault="275C8C5E" w14:paraId="5C967A78" w14:textId="0FBAB5D1">
      <w:pPr>
        <w:pStyle w:val="Default"/>
        <w:jc w:val="both"/>
        <w:rPr>
          <w:rFonts w:ascii="Verdana" w:hAnsi="Verdana"/>
          <w:sz w:val="22"/>
          <w:szCs w:val="22"/>
        </w:rPr>
      </w:pPr>
      <w:r w:rsidRPr="4E520376">
        <w:rPr>
          <w:rFonts w:ascii="Verdana" w:hAnsi="Verdana"/>
          <w:sz w:val="22"/>
          <w:szCs w:val="22"/>
        </w:rPr>
        <w:t xml:space="preserve">This will be a three year full-time project and PhD </w:t>
      </w:r>
      <w:r w:rsidRPr="4E520376" w:rsidR="01CDE9C1">
        <w:rPr>
          <w:rFonts w:ascii="Verdana" w:hAnsi="Verdana"/>
          <w:sz w:val="22"/>
          <w:szCs w:val="22"/>
        </w:rPr>
        <w:t>studentship</w:t>
      </w:r>
      <w:r w:rsidRPr="4E520376">
        <w:rPr>
          <w:rFonts w:ascii="Verdana" w:hAnsi="Verdana"/>
          <w:sz w:val="22"/>
          <w:szCs w:val="22"/>
        </w:rPr>
        <w:t xml:space="preserve">, focusing on research issues of key importance to assess the impact of DID programmes, including the development and testing of new impact tools. A maximum of </w:t>
      </w:r>
      <w:r w:rsidRPr="4E520376" w:rsidR="00BB420F">
        <w:rPr>
          <w:rFonts w:ascii="Verdana" w:hAnsi="Verdana"/>
          <w:sz w:val="22"/>
          <w:szCs w:val="22"/>
        </w:rPr>
        <w:t xml:space="preserve">one </w:t>
      </w:r>
      <w:r w:rsidRPr="4E520376">
        <w:rPr>
          <w:rFonts w:ascii="Verdana" w:hAnsi="Verdana"/>
          <w:sz w:val="22"/>
          <w:szCs w:val="22"/>
        </w:rPr>
        <w:t>PhD will be awarded</w:t>
      </w:r>
      <w:r w:rsidRPr="4E520376" w:rsidR="00BB420F">
        <w:rPr>
          <w:rFonts w:ascii="Verdana" w:hAnsi="Verdana"/>
          <w:sz w:val="22"/>
          <w:szCs w:val="22"/>
        </w:rPr>
        <w:t xml:space="preserve"> for this round</w:t>
      </w:r>
      <w:r w:rsidRPr="4E520376">
        <w:rPr>
          <w:rFonts w:ascii="Verdana" w:hAnsi="Verdana"/>
          <w:sz w:val="22"/>
          <w:szCs w:val="22"/>
        </w:rPr>
        <w:t xml:space="preserve">. The </w:t>
      </w:r>
      <w:r w:rsidRPr="4E520376" w:rsidR="2500D4A6">
        <w:rPr>
          <w:rFonts w:ascii="Verdana" w:hAnsi="Verdana"/>
          <w:sz w:val="22"/>
          <w:szCs w:val="22"/>
        </w:rPr>
        <w:t xml:space="preserve">studentship </w:t>
      </w:r>
      <w:r w:rsidRPr="4E520376">
        <w:rPr>
          <w:rFonts w:ascii="Verdana" w:hAnsi="Verdana"/>
          <w:sz w:val="22"/>
          <w:szCs w:val="22"/>
        </w:rPr>
        <w:t xml:space="preserve">awarded will sit at </w:t>
      </w:r>
      <w:r w:rsidRPr="4E520376" w:rsidR="00FC7488">
        <w:rPr>
          <w:rFonts w:ascii="Verdana" w:hAnsi="Verdana"/>
          <w:sz w:val="22"/>
          <w:szCs w:val="22"/>
        </w:rPr>
        <w:t xml:space="preserve">the </w:t>
      </w:r>
      <w:r w:rsidRPr="4E520376" w:rsidR="00BB420F">
        <w:rPr>
          <w:rFonts w:ascii="Verdana" w:hAnsi="Verdana"/>
          <w:sz w:val="22"/>
          <w:szCs w:val="22"/>
        </w:rPr>
        <w:t>University</w:t>
      </w:r>
      <w:r w:rsidRPr="4E520376" w:rsidR="00FC7488">
        <w:rPr>
          <w:rFonts w:ascii="Verdana" w:hAnsi="Verdana"/>
          <w:sz w:val="22"/>
          <w:szCs w:val="22"/>
        </w:rPr>
        <w:t xml:space="preserve"> of </w:t>
      </w:r>
      <w:r w:rsidRPr="4E520376" w:rsidR="416C44F6">
        <w:rPr>
          <w:rFonts w:ascii="Verdana" w:hAnsi="Verdana"/>
          <w:sz w:val="22"/>
          <w:szCs w:val="22"/>
        </w:rPr>
        <w:t>Nairobi</w:t>
      </w:r>
      <w:r w:rsidRPr="4E520376">
        <w:rPr>
          <w:rFonts w:ascii="Verdana" w:hAnsi="Verdana"/>
          <w:sz w:val="22"/>
          <w:szCs w:val="22"/>
        </w:rPr>
        <w:t>.</w:t>
      </w:r>
    </w:p>
    <w:p w:rsidR="002461A5" w:rsidP="00EC3931" w:rsidRDefault="002461A5" w14:paraId="0657A95D" w14:textId="77777777">
      <w:pPr>
        <w:pStyle w:val="Default"/>
        <w:jc w:val="both"/>
        <w:rPr>
          <w:rFonts w:ascii="Verdana" w:hAnsi="Verdana"/>
        </w:rPr>
      </w:pPr>
    </w:p>
    <w:p w:rsidR="002461A5" w:rsidP="7E1198BC" w:rsidRDefault="275C8C5E" w14:paraId="13E52483" w14:textId="553F994A">
      <w:pPr>
        <w:jc w:val="both"/>
        <w:rPr>
          <w:rFonts w:ascii="Verdana" w:hAnsi="Verdana"/>
        </w:rPr>
      </w:pPr>
      <w:r w:rsidRPr="7E1198BC">
        <w:rPr>
          <w:rFonts w:ascii="Verdana" w:hAnsi="Verdana"/>
        </w:rPr>
        <w:t>The</w:t>
      </w:r>
      <w:r w:rsidR="00BB420F">
        <w:rPr>
          <w:rFonts w:ascii="Verdana" w:hAnsi="Verdana"/>
        </w:rPr>
        <w:t xml:space="preserve"> </w:t>
      </w:r>
      <w:r w:rsidRPr="7E1198BC" w:rsidR="2848681C">
        <w:rPr>
          <w:rFonts w:ascii="Verdana" w:hAnsi="Verdana"/>
        </w:rPr>
        <w:t xml:space="preserve">studentship </w:t>
      </w:r>
      <w:r w:rsidRPr="7E1198BC">
        <w:rPr>
          <w:rFonts w:ascii="Verdana" w:hAnsi="Verdana"/>
        </w:rPr>
        <w:t xml:space="preserve">will focus on a </w:t>
      </w:r>
      <w:r w:rsidR="00BB420F">
        <w:rPr>
          <w:rFonts w:ascii="Verdana" w:hAnsi="Verdana"/>
        </w:rPr>
        <w:t xml:space="preserve">broad </w:t>
      </w:r>
      <w:r w:rsidRPr="7E1198BC">
        <w:rPr>
          <w:rFonts w:ascii="Verdana" w:hAnsi="Verdana"/>
        </w:rPr>
        <w:t xml:space="preserve">research area which will be discussed and refined further </w:t>
      </w:r>
      <w:r w:rsidR="00BB420F">
        <w:rPr>
          <w:rFonts w:ascii="Verdana" w:hAnsi="Verdana"/>
        </w:rPr>
        <w:t xml:space="preserve">with the </w:t>
      </w:r>
      <w:r w:rsidRPr="7E1198BC">
        <w:rPr>
          <w:rFonts w:ascii="Verdana" w:hAnsi="Verdana"/>
        </w:rPr>
        <w:t xml:space="preserve">successful candidate dependent on their experience and area of interest. The indicative topic </w:t>
      </w:r>
      <w:r w:rsidR="00BB420F">
        <w:rPr>
          <w:rFonts w:ascii="Verdana" w:hAnsi="Verdana"/>
        </w:rPr>
        <w:t xml:space="preserve">is </w:t>
      </w:r>
      <w:r w:rsidRPr="7E1198BC">
        <w:rPr>
          <w:rFonts w:ascii="Verdana" w:hAnsi="Verdana"/>
        </w:rPr>
        <w:t>outlined below.</w:t>
      </w:r>
    </w:p>
    <w:p w:rsidRPr="00FC7488" w:rsidR="00FC7488" w:rsidP="00FC7488" w:rsidRDefault="43459C40" w14:paraId="56DFF656" w14:textId="2F0DDB94">
      <w:pPr>
        <w:pStyle w:val="ListParagraph"/>
        <w:numPr>
          <w:ilvl w:val="0"/>
          <w:numId w:val="12"/>
        </w:numPr>
        <w:rPr>
          <w:rFonts w:ascii="Verdana" w:hAnsi="Verdana"/>
        </w:rPr>
      </w:pPr>
      <w:r w:rsidRPr="4E520376">
        <w:rPr>
          <w:rFonts w:ascii="Verdana" w:hAnsi="Verdana"/>
        </w:rPr>
        <w:t xml:space="preserve">Impact of Covid-19 on people with disabilities health and </w:t>
      </w:r>
      <w:r w:rsidRPr="4E520376" w:rsidR="0C89C9AA">
        <w:rPr>
          <w:rFonts w:ascii="Verdana" w:hAnsi="Verdana"/>
        </w:rPr>
        <w:t>wellbeing</w:t>
      </w:r>
      <w:r w:rsidRPr="4E520376" w:rsidR="00FC7488">
        <w:rPr>
          <w:rFonts w:ascii="Verdana" w:hAnsi="Verdana"/>
        </w:rPr>
        <w:t xml:space="preserve">, University of </w:t>
      </w:r>
      <w:r w:rsidRPr="4E520376" w:rsidR="04F83AE1">
        <w:rPr>
          <w:rFonts w:ascii="Verdana" w:hAnsi="Verdana"/>
        </w:rPr>
        <w:t>Nairobi</w:t>
      </w:r>
      <w:r w:rsidRPr="4E520376" w:rsidR="00FC7488">
        <w:rPr>
          <w:rFonts w:ascii="Verdana" w:hAnsi="Verdana"/>
        </w:rPr>
        <w:t xml:space="preserve">, </w:t>
      </w:r>
      <w:r w:rsidRPr="4E520376" w:rsidR="1BC76C93">
        <w:rPr>
          <w:rFonts w:ascii="Verdana" w:hAnsi="Verdana"/>
        </w:rPr>
        <w:t>Kenya</w:t>
      </w:r>
    </w:p>
    <w:p w:rsidRPr="00FC7488" w:rsidR="00FC7488" w:rsidP="00FC7488" w:rsidRDefault="00FC7488" w14:paraId="68FA14B6" w14:textId="7002D5E8">
      <w:pPr>
        <w:pStyle w:val="ListParagraph"/>
        <w:rPr>
          <w:rFonts w:ascii="Verdana" w:hAnsi="Verdana"/>
        </w:rPr>
      </w:pPr>
      <w:r w:rsidRPr="4E520376">
        <w:rPr>
          <w:rFonts w:ascii="Verdana" w:hAnsi="Verdana"/>
        </w:rPr>
        <w:t xml:space="preserve">This topic is recommended to explore the </w:t>
      </w:r>
      <w:r w:rsidRPr="4E520376" w:rsidR="249CC5FB">
        <w:rPr>
          <w:rFonts w:ascii="Verdana" w:hAnsi="Verdana"/>
        </w:rPr>
        <w:t>inclusion of people with disabi</w:t>
      </w:r>
      <w:r w:rsidRPr="4E520376" w:rsidR="7A208A28">
        <w:rPr>
          <w:rFonts w:ascii="Verdana" w:hAnsi="Verdana"/>
        </w:rPr>
        <w:t>li</w:t>
      </w:r>
      <w:r w:rsidRPr="4E520376" w:rsidR="249CC5FB">
        <w:rPr>
          <w:rFonts w:ascii="Verdana" w:hAnsi="Verdana"/>
        </w:rPr>
        <w:t>ti</w:t>
      </w:r>
      <w:r w:rsidRPr="4E520376" w:rsidR="38C9C8E1">
        <w:rPr>
          <w:rFonts w:ascii="Verdana" w:hAnsi="Verdana"/>
        </w:rPr>
        <w:t xml:space="preserve">es </w:t>
      </w:r>
      <w:r w:rsidRPr="4E520376">
        <w:rPr>
          <w:rFonts w:ascii="Verdana" w:hAnsi="Verdana"/>
        </w:rPr>
        <w:t xml:space="preserve">through a mixed methods approach. </w:t>
      </w:r>
    </w:p>
    <w:p w:rsidRPr="00FC7488" w:rsidR="00FC7488" w:rsidP="00FC7488" w:rsidRDefault="00FC7488" w14:paraId="5CF9714B" w14:textId="77777777">
      <w:pPr>
        <w:pStyle w:val="ListParagraph"/>
        <w:rPr>
          <w:rFonts w:ascii="Verdana" w:hAnsi="Verdana"/>
        </w:rPr>
      </w:pPr>
    </w:p>
    <w:p w:rsidR="007F3B62" w:rsidP="007D6B92" w:rsidRDefault="007F3B62" w14:paraId="6200AC90" w14:textId="1373BD12">
      <w:pPr>
        <w:pStyle w:val="Heading1"/>
      </w:pPr>
      <w:r>
        <w:t>PhD Partnerships</w:t>
      </w:r>
      <w:r w:rsidR="00AC7CB4">
        <w:t xml:space="preserve"> and Supervision</w:t>
      </w:r>
    </w:p>
    <w:p w:rsidR="007F3B62" w:rsidP="7E1198BC" w:rsidRDefault="06FDADB8" w14:paraId="6436BBA7" w14:textId="4CBB3525">
      <w:pPr>
        <w:pStyle w:val="Default"/>
        <w:jc w:val="both"/>
        <w:rPr>
          <w:rFonts w:ascii="Verdana" w:hAnsi="Verdana"/>
          <w:sz w:val="22"/>
          <w:szCs w:val="22"/>
        </w:rPr>
      </w:pPr>
      <w:r w:rsidRPr="4E520376">
        <w:rPr>
          <w:rFonts w:ascii="Verdana" w:hAnsi="Verdana"/>
          <w:sz w:val="22"/>
          <w:szCs w:val="22"/>
        </w:rPr>
        <w:t xml:space="preserve">The PhD </w:t>
      </w:r>
      <w:r w:rsidRPr="4E520376" w:rsidR="0AE37E3C">
        <w:rPr>
          <w:rFonts w:ascii="Verdana" w:hAnsi="Verdana"/>
          <w:sz w:val="22"/>
          <w:szCs w:val="22"/>
        </w:rPr>
        <w:t xml:space="preserve">studentship </w:t>
      </w:r>
      <w:r w:rsidRPr="4E520376" w:rsidR="00BB420F">
        <w:rPr>
          <w:rFonts w:ascii="Verdana" w:hAnsi="Verdana"/>
          <w:sz w:val="22"/>
          <w:szCs w:val="22"/>
        </w:rPr>
        <w:t xml:space="preserve">is </w:t>
      </w:r>
      <w:r w:rsidRPr="4E520376">
        <w:rPr>
          <w:rFonts w:ascii="Verdana" w:hAnsi="Verdana"/>
          <w:sz w:val="22"/>
          <w:szCs w:val="22"/>
        </w:rPr>
        <w:t xml:space="preserve">available at </w:t>
      </w:r>
      <w:r w:rsidRPr="4E520376" w:rsidR="00FC7488">
        <w:rPr>
          <w:rFonts w:ascii="Verdana" w:hAnsi="Verdana"/>
          <w:sz w:val="22"/>
          <w:szCs w:val="22"/>
        </w:rPr>
        <w:t xml:space="preserve">the University of </w:t>
      </w:r>
      <w:r w:rsidRPr="4E520376" w:rsidR="580B6FB7">
        <w:rPr>
          <w:rFonts w:ascii="Verdana" w:hAnsi="Verdana"/>
          <w:sz w:val="22"/>
          <w:szCs w:val="22"/>
        </w:rPr>
        <w:t>Nairobi,</w:t>
      </w:r>
      <w:r w:rsidRPr="4E520376" w:rsidR="00BB420F">
        <w:rPr>
          <w:rFonts w:ascii="Verdana" w:hAnsi="Verdana"/>
          <w:sz w:val="22"/>
          <w:szCs w:val="22"/>
        </w:rPr>
        <w:t xml:space="preserve"> with support from</w:t>
      </w:r>
      <w:r w:rsidRPr="4E520376" w:rsidR="0053758E">
        <w:rPr>
          <w:rFonts w:ascii="Verdana" w:hAnsi="Verdana"/>
          <w:sz w:val="22"/>
          <w:szCs w:val="22"/>
        </w:rPr>
        <w:t xml:space="preserve"> </w:t>
      </w:r>
      <w:r w:rsidRPr="4E520376">
        <w:rPr>
          <w:rFonts w:ascii="Verdana" w:hAnsi="Verdana"/>
          <w:sz w:val="22"/>
          <w:szCs w:val="22"/>
        </w:rPr>
        <w:t xml:space="preserve">the London School of Hygiene &amp; Tropical Medicine. The PhD partnership will be led by </w:t>
      </w:r>
      <w:hyperlink r:id="rId16">
        <w:r w:rsidRPr="4E520376">
          <w:rPr>
            <w:rStyle w:val="Hyperlink"/>
            <w:rFonts w:ascii="Verdana" w:hAnsi="Verdana"/>
            <w:sz w:val="22"/>
            <w:szCs w:val="22"/>
          </w:rPr>
          <w:t>Professor Tom Shakespeare</w:t>
        </w:r>
      </w:hyperlink>
      <w:r w:rsidRPr="4E520376">
        <w:rPr>
          <w:rFonts w:ascii="Verdana" w:hAnsi="Verdana"/>
          <w:sz w:val="22"/>
          <w:szCs w:val="22"/>
        </w:rPr>
        <w:t xml:space="preserve"> from the International Centre for Evidence in Disability (ICED) at LSHTM. </w:t>
      </w:r>
    </w:p>
    <w:p w:rsidR="000C3868" w:rsidP="7E1198BC" w:rsidRDefault="000C3868" w14:paraId="1037DFD9" w14:textId="77777777">
      <w:pPr>
        <w:pStyle w:val="Default"/>
        <w:jc w:val="both"/>
        <w:rPr>
          <w:rFonts w:ascii="Verdana" w:hAnsi="Verdana"/>
          <w:sz w:val="22"/>
          <w:szCs w:val="22"/>
        </w:rPr>
      </w:pPr>
    </w:p>
    <w:p w:rsidRPr="00FC7488" w:rsidR="00FC7488" w:rsidP="4E520376" w:rsidRDefault="00FC7488" w14:paraId="4835536A" w14:textId="5A8AD2A0">
      <w:pPr>
        <w:pStyle w:val="Default"/>
        <w:rPr>
          <w:rFonts w:ascii="Verdana" w:hAnsi="Verdana"/>
          <w:b/>
          <w:bCs/>
          <w:sz w:val="22"/>
          <w:szCs w:val="22"/>
        </w:rPr>
      </w:pPr>
      <w:r w:rsidRPr="4E520376">
        <w:rPr>
          <w:rFonts w:ascii="Verdana" w:hAnsi="Verdana"/>
          <w:b/>
          <w:bCs/>
          <w:sz w:val="22"/>
          <w:szCs w:val="22"/>
        </w:rPr>
        <w:t xml:space="preserve">University of </w:t>
      </w:r>
      <w:r w:rsidRPr="4E520376" w:rsidR="539DA5F5">
        <w:rPr>
          <w:rFonts w:ascii="Verdana" w:hAnsi="Verdana"/>
          <w:b/>
          <w:bCs/>
          <w:sz w:val="22"/>
          <w:szCs w:val="22"/>
        </w:rPr>
        <w:t>Nairobi</w:t>
      </w:r>
      <w:r w:rsidRPr="4E520376">
        <w:rPr>
          <w:rFonts w:ascii="Verdana" w:hAnsi="Verdana"/>
          <w:b/>
          <w:bCs/>
          <w:sz w:val="22"/>
          <w:szCs w:val="22"/>
        </w:rPr>
        <w:t xml:space="preserve">, </w:t>
      </w:r>
      <w:r w:rsidRPr="4E520376" w:rsidR="4462737D">
        <w:rPr>
          <w:rFonts w:ascii="Verdana" w:hAnsi="Verdana"/>
          <w:b/>
          <w:bCs/>
          <w:sz w:val="22"/>
          <w:szCs w:val="22"/>
        </w:rPr>
        <w:t>Kenya</w:t>
      </w:r>
    </w:p>
    <w:p w:rsidRPr="00FC7488" w:rsidR="00FC7488" w:rsidP="00FC7488" w:rsidRDefault="00FC7488" w14:paraId="40CDF7E1" w14:textId="7463F172">
      <w:pPr>
        <w:pStyle w:val="Default"/>
        <w:rPr>
          <w:rFonts w:ascii="Verdana" w:hAnsi="Verdana"/>
          <w:sz w:val="22"/>
          <w:szCs w:val="22"/>
        </w:rPr>
      </w:pPr>
      <w:r w:rsidRPr="4E520376">
        <w:rPr>
          <w:rFonts w:ascii="Verdana" w:hAnsi="Verdana"/>
          <w:sz w:val="22"/>
          <w:szCs w:val="22"/>
        </w:rPr>
        <w:t xml:space="preserve">This PhD studentship will be based at the University of </w:t>
      </w:r>
      <w:r w:rsidRPr="4E520376" w:rsidR="4F8962C5">
        <w:rPr>
          <w:rFonts w:ascii="Verdana" w:hAnsi="Verdana"/>
          <w:sz w:val="22"/>
          <w:szCs w:val="22"/>
        </w:rPr>
        <w:t>Nairobi</w:t>
      </w:r>
      <w:r w:rsidRPr="4E520376">
        <w:rPr>
          <w:rFonts w:ascii="Verdana" w:hAnsi="Verdana"/>
          <w:sz w:val="22"/>
          <w:szCs w:val="22"/>
        </w:rPr>
        <w:t xml:space="preserve">. The PhD would be delivered under the supervision of </w:t>
      </w:r>
      <w:hyperlink r:id="rId17">
        <w:r w:rsidRPr="4E520376" w:rsidR="529503C0">
          <w:rPr>
            <w:rStyle w:val="Hyperlink"/>
            <w:rFonts w:ascii="Verdana" w:hAnsi="Verdana"/>
            <w:sz w:val="22"/>
            <w:szCs w:val="22"/>
          </w:rPr>
          <w:t>Professor</w:t>
        </w:r>
        <w:r w:rsidRPr="4E520376" w:rsidR="1A5F2AF1">
          <w:rPr>
            <w:rStyle w:val="Hyperlink"/>
            <w:rFonts w:ascii="Verdana" w:hAnsi="Verdana"/>
            <w:sz w:val="22"/>
            <w:szCs w:val="22"/>
          </w:rPr>
          <w:t xml:space="preserve"> Joyce Olenja</w:t>
        </w:r>
      </w:hyperlink>
      <w:r w:rsidRPr="4E520376">
        <w:rPr>
          <w:rFonts w:ascii="Verdana" w:hAnsi="Verdana"/>
          <w:sz w:val="22"/>
          <w:szCs w:val="22"/>
        </w:rPr>
        <w:t>.</w:t>
      </w:r>
    </w:p>
    <w:p w:rsidR="000C3868" w:rsidP="00EC3931" w:rsidRDefault="000C3868" w14:paraId="2CAFCDCF" w14:textId="47A2B638">
      <w:pPr>
        <w:pStyle w:val="Default"/>
        <w:jc w:val="both"/>
        <w:rPr>
          <w:rFonts w:ascii="Verdana" w:hAnsi="Verdana"/>
          <w:sz w:val="22"/>
          <w:szCs w:val="22"/>
        </w:rPr>
      </w:pPr>
    </w:p>
    <w:p w:rsidR="000C3868" w:rsidP="00EC3931" w:rsidRDefault="000C3868" w14:paraId="64EBF6F5" w14:textId="2734DEE7">
      <w:pPr>
        <w:pStyle w:val="Default"/>
        <w:jc w:val="both"/>
        <w:rPr>
          <w:rFonts w:ascii="Verdana" w:hAnsi="Verdana"/>
          <w:sz w:val="22"/>
          <w:szCs w:val="22"/>
        </w:rPr>
      </w:pPr>
    </w:p>
    <w:p w:rsidRPr="000C3868" w:rsidR="007F3B62" w:rsidP="000C3868" w:rsidRDefault="009805F3" w14:paraId="5E020C0E" w14:textId="2DDBD0F4">
      <w:pPr>
        <w:pStyle w:val="Default"/>
        <w:ind w:firstLine="720"/>
        <w:jc w:val="both"/>
        <w:rPr>
          <w:rFonts w:ascii="Verdana" w:hAnsi="Verdana"/>
          <w:sz w:val="22"/>
          <w:szCs w:val="22"/>
        </w:rPr>
      </w:pPr>
      <w:r w:rsidRPr="009805F3">
        <w:rPr>
          <w:rFonts w:ascii="Verdana" w:hAnsi="Verdana"/>
          <w:b/>
          <w:sz w:val="22"/>
          <w:szCs w:val="22"/>
        </w:rPr>
        <w:t>London School of Hygiene &amp; Tropical Medicine</w:t>
      </w:r>
    </w:p>
    <w:p w:rsidR="009805F3" w:rsidP="00EC3931" w:rsidRDefault="009805F3" w14:paraId="764FB671" w14:textId="0C533BDB">
      <w:pPr>
        <w:pStyle w:val="Default"/>
        <w:jc w:val="both"/>
        <w:rPr>
          <w:rFonts w:ascii="Verdana" w:hAnsi="Verdana"/>
        </w:rPr>
      </w:pPr>
      <w:r>
        <w:rPr>
          <w:rFonts w:ascii="Verdana" w:hAnsi="Verdana"/>
          <w:sz w:val="22"/>
          <w:szCs w:val="22"/>
        </w:rPr>
        <w:t xml:space="preserve">Secondary supervision will be provided through the </w:t>
      </w:r>
      <w:hyperlink w:history="1" r:id="rId18">
        <w:r w:rsidRPr="009805F3">
          <w:rPr>
            <w:rStyle w:val="Hyperlink"/>
            <w:rFonts w:ascii="Verdana" w:hAnsi="Verdana"/>
            <w:sz w:val="22"/>
            <w:szCs w:val="22"/>
          </w:rPr>
          <w:t>International Centre for Evidence in Disability</w:t>
        </w:r>
      </w:hyperlink>
      <w:r w:rsidRPr="009805F3">
        <w:rPr>
          <w:rFonts w:ascii="Verdana" w:hAnsi="Verdana"/>
          <w:sz w:val="22"/>
          <w:szCs w:val="22"/>
        </w:rPr>
        <w:t xml:space="preserve"> (ICED)</w:t>
      </w:r>
      <w:r>
        <w:rPr>
          <w:rFonts w:ascii="Verdana" w:hAnsi="Verdana"/>
          <w:sz w:val="22"/>
          <w:szCs w:val="22"/>
        </w:rPr>
        <w:t xml:space="preserve"> at LSHTM. ICED’s mission </w:t>
      </w:r>
      <w:r w:rsidRPr="009805F3">
        <w:rPr>
          <w:rFonts w:ascii="Verdana" w:hAnsi="Verdana"/>
          <w:sz w:val="22"/>
          <w:szCs w:val="22"/>
        </w:rPr>
        <w:t>is to provide evidence to improve the health and wellbeing of people with disabilities globally. We develop tools, techniques and evidence on disability, leading to scalable interventions that can improve people's lives across the world.</w:t>
      </w:r>
      <w:r>
        <w:rPr>
          <w:rFonts w:ascii="Verdana" w:hAnsi="Verdana"/>
          <w:sz w:val="22"/>
          <w:szCs w:val="22"/>
        </w:rPr>
        <w:t xml:space="preserve"> ICED was awarded the PENDA grant to evidence and inform disability inclusive practice and this PhD programme supports that mission. </w:t>
      </w:r>
    </w:p>
    <w:p w:rsidR="009805F3" w:rsidP="00EC3931" w:rsidRDefault="009805F3" w14:paraId="06A69975" w14:textId="702BF1DC">
      <w:pPr>
        <w:pStyle w:val="Default"/>
        <w:jc w:val="both"/>
        <w:rPr>
          <w:rFonts w:ascii="Verdana" w:hAnsi="Verdana"/>
          <w:sz w:val="22"/>
          <w:szCs w:val="22"/>
        </w:rPr>
      </w:pPr>
    </w:p>
    <w:p w:rsidR="009805F3" w:rsidP="00EC3931" w:rsidRDefault="009805F3" w14:paraId="47A697E8" w14:textId="544E6DB5">
      <w:pPr>
        <w:pStyle w:val="Default"/>
        <w:jc w:val="both"/>
        <w:rPr>
          <w:rFonts w:ascii="Verdana" w:hAnsi="Verdana"/>
          <w:sz w:val="22"/>
          <w:szCs w:val="22"/>
        </w:rPr>
      </w:pPr>
      <w:r>
        <w:rPr>
          <w:rFonts w:ascii="Verdana" w:hAnsi="Verdana"/>
          <w:sz w:val="22"/>
          <w:szCs w:val="22"/>
        </w:rPr>
        <w:t>Secondary supervisors will be:</w:t>
      </w:r>
    </w:p>
    <w:p w:rsidRPr="00FC7488" w:rsidR="00FC7488" w:rsidP="00FC7488" w:rsidRDefault="343E34E0" w14:paraId="400CE33B" w14:textId="64D95545">
      <w:pPr>
        <w:pStyle w:val="Default"/>
        <w:numPr>
          <w:ilvl w:val="0"/>
          <w:numId w:val="11"/>
        </w:numPr>
        <w:rPr>
          <w:rFonts w:ascii="Verdana" w:hAnsi="Verdana"/>
          <w:sz w:val="22"/>
          <w:szCs w:val="22"/>
        </w:rPr>
      </w:pPr>
      <w:r w:rsidRPr="4E520376">
        <w:rPr>
          <w:rFonts w:ascii="Verdana" w:hAnsi="Verdana"/>
          <w:sz w:val="22"/>
          <w:szCs w:val="22"/>
        </w:rPr>
        <w:t>Kenya</w:t>
      </w:r>
      <w:r w:rsidRPr="4E520376" w:rsidR="00FC7488">
        <w:rPr>
          <w:rFonts w:ascii="Verdana" w:hAnsi="Verdana"/>
          <w:sz w:val="22"/>
          <w:szCs w:val="22"/>
        </w:rPr>
        <w:t xml:space="preserve">, </w:t>
      </w:r>
      <w:r w:rsidRPr="4E520376" w:rsidR="01D14C35">
        <w:rPr>
          <w:rFonts w:ascii="Verdana" w:hAnsi="Verdana"/>
          <w:sz w:val="22"/>
          <w:szCs w:val="22"/>
        </w:rPr>
        <w:t>COVID 19 response</w:t>
      </w:r>
      <w:r w:rsidRPr="4E520376" w:rsidR="00FC7488">
        <w:rPr>
          <w:rFonts w:ascii="Verdana" w:hAnsi="Verdana"/>
          <w:sz w:val="22"/>
          <w:szCs w:val="22"/>
        </w:rPr>
        <w:t xml:space="preserve">: </w:t>
      </w:r>
      <w:hyperlink r:id="rId19">
        <w:r w:rsidRPr="4E520376" w:rsidR="00FC7488">
          <w:rPr>
            <w:rStyle w:val="Hyperlink"/>
            <w:rFonts w:ascii="Verdana" w:hAnsi="Verdana"/>
            <w:sz w:val="22"/>
            <w:szCs w:val="22"/>
          </w:rPr>
          <w:t xml:space="preserve">Doctor </w:t>
        </w:r>
        <w:r w:rsidRPr="4E520376" w:rsidR="19E1E63C">
          <w:rPr>
            <w:rStyle w:val="Hyperlink"/>
            <w:rFonts w:ascii="Verdana" w:hAnsi="Verdana"/>
            <w:sz w:val="22"/>
            <w:szCs w:val="22"/>
          </w:rPr>
          <w:t>Islay Mactaggart</w:t>
        </w:r>
      </w:hyperlink>
    </w:p>
    <w:p w:rsidR="000C3868" w:rsidP="000C3868" w:rsidRDefault="000C3868" w14:paraId="30C003EC" w14:textId="3257FFB6">
      <w:pPr>
        <w:pStyle w:val="Default"/>
        <w:jc w:val="both"/>
        <w:rPr>
          <w:rFonts w:ascii="Verdana" w:hAnsi="Verdana"/>
          <w:sz w:val="22"/>
          <w:szCs w:val="22"/>
        </w:rPr>
      </w:pPr>
    </w:p>
    <w:p w:rsidR="00BB420F" w:rsidP="000C3868" w:rsidRDefault="00BB420F" w14:paraId="74F9C101" w14:textId="2C6E460A">
      <w:pPr>
        <w:pStyle w:val="Default"/>
        <w:jc w:val="both"/>
        <w:rPr>
          <w:rFonts w:ascii="Verdana" w:hAnsi="Verdana"/>
          <w:sz w:val="22"/>
          <w:szCs w:val="22"/>
        </w:rPr>
      </w:pPr>
    </w:p>
    <w:p w:rsidR="00BB420F" w:rsidP="000C3868" w:rsidRDefault="00BB420F" w14:paraId="1D81BF15" w14:textId="77777777">
      <w:pPr>
        <w:pStyle w:val="Default"/>
        <w:jc w:val="both"/>
        <w:rPr>
          <w:rFonts w:ascii="Verdana" w:hAnsi="Verdana"/>
          <w:sz w:val="22"/>
          <w:szCs w:val="22"/>
        </w:rPr>
      </w:pPr>
    </w:p>
    <w:p w:rsidRPr="007A5833" w:rsidR="00C87097" w:rsidP="000C3868" w:rsidRDefault="6B44312D" w14:paraId="6DFE5C98" w14:textId="6F8086CB">
      <w:pPr>
        <w:pStyle w:val="Default"/>
        <w:jc w:val="both"/>
        <w:rPr>
          <w:rFonts w:ascii="Verdana" w:hAnsi="Verdana"/>
          <w:sz w:val="22"/>
          <w:szCs w:val="22"/>
        </w:rPr>
      </w:pPr>
      <w:r w:rsidRPr="007A5833">
        <w:rPr>
          <w:rFonts w:ascii="Verdana" w:hAnsi="Verdana"/>
          <w:b/>
          <w:sz w:val="22"/>
          <w:szCs w:val="22"/>
        </w:rPr>
        <w:t xml:space="preserve">PhD Research </w:t>
      </w:r>
      <w:r w:rsidRPr="007A5833" w:rsidR="00266ABA">
        <w:rPr>
          <w:rFonts w:ascii="Verdana" w:hAnsi="Verdana"/>
          <w:b/>
          <w:sz w:val="22"/>
          <w:szCs w:val="22"/>
        </w:rPr>
        <w:t>Outcomes</w:t>
      </w:r>
    </w:p>
    <w:p w:rsidRPr="00C87097" w:rsidR="00C87097" w:rsidP="00EC3931" w:rsidRDefault="00266ABA" w14:paraId="523331FF" w14:textId="0BCB9E29">
      <w:pPr>
        <w:jc w:val="both"/>
        <w:rPr>
          <w:rFonts w:ascii="Verdana" w:hAnsi="Verdana"/>
        </w:rPr>
      </w:pPr>
      <w:r>
        <w:rPr>
          <w:rFonts w:ascii="Verdana" w:hAnsi="Verdana"/>
        </w:rPr>
        <w:t xml:space="preserve">Research outcomes </w:t>
      </w:r>
      <w:r w:rsidR="0030307F">
        <w:rPr>
          <w:rFonts w:ascii="Verdana" w:hAnsi="Verdana"/>
        </w:rPr>
        <w:t xml:space="preserve">and final PhD deliverable </w:t>
      </w:r>
      <w:r>
        <w:rPr>
          <w:rFonts w:ascii="Verdana" w:hAnsi="Verdana"/>
        </w:rPr>
        <w:t xml:space="preserve">will be discussed with </w:t>
      </w:r>
      <w:r w:rsidR="00BB420F">
        <w:rPr>
          <w:rFonts w:ascii="Verdana" w:hAnsi="Verdana"/>
        </w:rPr>
        <w:t>the</w:t>
      </w:r>
      <w:r>
        <w:rPr>
          <w:rFonts w:ascii="Verdana" w:hAnsi="Verdana"/>
        </w:rPr>
        <w:t xml:space="preserve"> student</w:t>
      </w:r>
      <w:r w:rsidR="0030307F">
        <w:rPr>
          <w:rFonts w:ascii="Verdana" w:hAnsi="Verdana"/>
        </w:rPr>
        <w:t xml:space="preserve">. The </w:t>
      </w:r>
      <w:r w:rsidR="001F2FA0">
        <w:rPr>
          <w:rFonts w:ascii="Verdana" w:hAnsi="Verdana"/>
        </w:rPr>
        <w:t xml:space="preserve">PhD degree may be completed by either the submission of a written research thesis or through writing and publishing of papers. The written work will not exceed </w:t>
      </w:r>
      <w:r w:rsidRPr="6B44312D" w:rsidR="6B44312D">
        <w:rPr>
          <w:rFonts w:ascii="Verdana" w:hAnsi="Verdana"/>
        </w:rPr>
        <w:t>100,000 words in length.</w:t>
      </w:r>
      <w:r w:rsidR="0030307F">
        <w:rPr>
          <w:rFonts w:ascii="Verdana" w:hAnsi="Verdana"/>
        </w:rPr>
        <w:t xml:space="preserve"> Each of these should be written in English with satisfactory literary presentation and include a full reference list.</w:t>
      </w:r>
    </w:p>
    <w:p w:rsidR="007F3B62" w:rsidP="00EC3931" w:rsidRDefault="007F3B62" w14:paraId="4FE08C83" w14:textId="5CDC03F1">
      <w:pPr>
        <w:jc w:val="both"/>
        <w:rPr>
          <w:rFonts w:ascii="Verdana" w:hAnsi="Verdana"/>
          <w:b/>
        </w:rPr>
      </w:pPr>
    </w:p>
    <w:p w:rsidR="007F3B62" w:rsidP="00C02A4D" w:rsidRDefault="6F0F3B0B" w14:paraId="7F901DE5" w14:textId="5C50AF4B">
      <w:pPr>
        <w:pStyle w:val="Heading1"/>
      </w:pPr>
      <w:r w:rsidRPr="7E1198BC">
        <w:t>Student</w:t>
      </w:r>
      <w:r w:rsidRPr="7E1198BC" w:rsidR="7BDD65FC">
        <w:t>ship award details</w:t>
      </w:r>
    </w:p>
    <w:p w:rsidR="00B46AC9" w:rsidP="7E1198BC" w:rsidRDefault="7F955F12" w14:paraId="353DCA09" w14:textId="055795D0">
      <w:pPr>
        <w:jc w:val="both"/>
        <w:rPr>
          <w:rFonts w:ascii="Verdana" w:hAnsi="Verdana"/>
        </w:rPr>
      </w:pPr>
      <w:r w:rsidRPr="7E1198BC">
        <w:rPr>
          <w:rFonts w:ascii="Verdana" w:hAnsi="Verdana"/>
        </w:rPr>
        <w:t xml:space="preserve">Successful candidates will be awarded a </w:t>
      </w:r>
      <w:r w:rsidRPr="7E1198BC" w:rsidR="72EE3A87">
        <w:rPr>
          <w:rFonts w:ascii="Verdana" w:hAnsi="Verdana"/>
        </w:rPr>
        <w:t xml:space="preserve">studentship </w:t>
      </w:r>
      <w:r w:rsidRPr="7E1198BC">
        <w:rPr>
          <w:rFonts w:ascii="Verdana" w:hAnsi="Verdana"/>
        </w:rPr>
        <w:t xml:space="preserve">for three years that will include </w:t>
      </w:r>
      <w:r w:rsidRPr="7E1198BC" w:rsidR="6A319581">
        <w:rPr>
          <w:rFonts w:ascii="Verdana" w:hAnsi="Verdana"/>
        </w:rPr>
        <w:t xml:space="preserve">payment of tuition fees, </w:t>
      </w:r>
      <w:r w:rsidRPr="7E1198BC">
        <w:rPr>
          <w:rFonts w:ascii="Verdana" w:hAnsi="Verdana"/>
        </w:rPr>
        <w:t>stipend, fieldwork costs, reasonable adjustments and some travel to the UK.</w:t>
      </w:r>
      <w:r w:rsidRPr="7E1198BC" w:rsidR="6A319581">
        <w:rPr>
          <w:rFonts w:ascii="Verdana" w:hAnsi="Verdana"/>
        </w:rPr>
        <w:t xml:space="preserve"> Due to the location of study and individual support that may be required, these budgets will be discussed with each successful candidate to </w:t>
      </w:r>
      <w:r w:rsidRPr="7E1198BC" w:rsidR="3B7CBCB5">
        <w:rPr>
          <w:rFonts w:ascii="Verdana" w:hAnsi="Verdana"/>
        </w:rPr>
        <w:t>discuss specifics</w:t>
      </w:r>
      <w:r w:rsidRPr="7E1198BC" w:rsidR="6A319581">
        <w:rPr>
          <w:rFonts w:ascii="Verdana" w:hAnsi="Verdana"/>
        </w:rPr>
        <w:t xml:space="preserve">. Indicative budgets should be submitted as part of the application to </w:t>
      </w:r>
      <w:r w:rsidRPr="7E1198BC" w:rsidR="3B7CBCB5">
        <w:rPr>
          <w:rFonts w:ascii="Verdana" w:hAnsi="Verdana"/>
        </w:rPr>
        <w:t>understand</w:t>
      </w:r>
      <w:r w:rsidRPr="7E1198BC" w:rsidR="6A319581">
        <w:rPr>
          <w:rFonts w:ascii="Verdana" w:hAnsi="Verdana"/>
        </w:rPr>
        <w:t xml:space="preserve"> expectation</w:t>
      </w:r>
      <w:r w:rsidRPr="7E1198BC" w:rsidR="3B7CBCB5">
        <w:rPr>
          <w:rFonts w:ascii="Verdana" w:hAnsi="Verdana"/>
        </w:rPr>
        <w:t>s</w:t>
      </w:r>
      <w:r w:rsidRPr="7E1198BC" w:rsidR="6A319581">
        <w:rPr>
          <w:rFonts w:ascii="Verdana" w:hAnsi="Verdana"/>
        </w:rPr>
        <w:t xml:space="preserve">. </w:t>
      </w:r>
    </w:p>
    <w:p w:rsidR="00503321" w:rsidP="00EC3931" w:rsidRDefault="00503321" w14:paraId="57513EC2" w14:textId="22209A3A">
      <w:pPr>
        <w:jc w:val="both"/>
        <w:rPr>
          <w:rFonts w:ascii="Verdana" w:hAnsi="Verdana"/>
        </w:rPr>
      </w:pPr>
      <w:r>
        <w:rPr>
          <w:rFonts w:ascii="Verdana" w:hAnsi="Verdana"/>
        </w:rPr>
        <w:t xml:space="preserve">Tuition fees for the three years of study will be paid by PENDA </w:t>
      </w:r>
      <w:r w:rsidR="00465C1A">
        <w:rPr>
          <w:rFonts w:ascii="Verdana" w:hAnsi="Verdana"/>
        </w:rPr>
        <w:t xml:space="preserve">directly </w:t>
      </w:r>
      <w:r>
        <w:rPr>
          <w:rFonts w:ascii="Verdana" w:hAnsi="Verdana"/>
        </w:rPr>
        <w:t xml:space="preserve">to the institution of study. </w:t>
      </w:r>
    </w:p>
    <w:p w:rsidR="00B46AC9" w:rsidP="7E1198BC" w:rsidRDefault="7F955F12" w14:paraId="417EC540" w14:textId="419EEBD2">
      <w:pPr>
        <w:jc w:val="both"/>
        <w:rPr>
          <w:rFonts w:ascii="Verdana" w:hAnsi="Verdana"/>
        </w:rPr>
      </w:pPr>
      <w:r w:rsidRPr="7E1198BC">
        <w:rPr>
          <w:rFonts w:ascii="Verdana" w:hAnsi="Verdana"/>
        </w:rPr>
        <w:t xml:space="preserve">The stipend is estimated based on the location of study and anticipated costs. This is proposed to cover a level of income for the </w:t>
      </w:r>
      <w:r w:rsidRPr="7E1198BC" w:rsidR="1E760587">
        <w:rPr>
          <w:rFonts w:ascii="Verdana" w:hAnsi="Verdana"/>
        </w:rPr>
        <w:t>student</w:t>
      </w:r>
      <w:r w:rsidRPr="7E1198BC" w:rsidR="6A319581">
        <w:rPr>
          <w:rFonts w:ascii="Verdana" w:hAnsi="Verdana"/>
        </w:rPr>
        <w:t xml:space="preserve"> to allow for full-time study and to facilitate</w:t>
      </w:r>
      <w:r w:rsidRPr="7E1198BC">
        <w:rPr>
          <w:rFonts w:ascii="Verdana" w:hAnsi="Verdana"/>
        </w:rPr>
        <w:t xml:space="preserve"> accommodation </w:t>
      </w:r>
      <w:r w:rsidRPr="7E1198BC" w:rsidR="6A319581">
        <w:rPr>
          <w:rFonts w:ascii="Verdana" w:hAnsi="Verdana"/>
        </w:rPr>
        <w:t xml:space="preserve">and living costs. This stipend will be released to the </w:t>
      </w:r>
      <w:r w:rsidRPr="7E1198BC" w:rsidR="282872E6">
        <w:rPr>
          <w:rFonts w:ascii="Verdana" w:hAnsi="Verdana"/>
        </w:rPr>
        <w:t xml:space="preserve">student </w:t>
      </w:r>
      <w:r w:rsidRPr="7E1198BC" w:rsidR="6A319581">
        <w:rPr>
          <w:rFonts w:ascii="Verdana" w:hAnsi="Verdana"/>
        </w:rPr>
        <w:t>on a regular basis.</w:t>
      </w:r>
    </w:p>
    <w:p w:rsidR="00503321" w:rsidP="7E1198BC" w:rsidRDefault="6A319581" w14:paraId="25349E80" w14:textId="33C14329">
      <w:pPr>
        <w:jc w:val="both"/>
        <w:rPr>
          <w:rFonts w:ascii="Verdana" w:hAnsi="Verdana"/>
        </w:rPr>
      </w:pPr>
      <w:r w:rsidRPr="7E1198BC">
        <w:rPr>
          <w:rFonts w:ascii="Verdana" w:hAnsi="Verdana"/>
        </w:rPr>
        <w:t>Fieldwork costs have been budgeted up to GBP 10,000</w:t>
      </w:r>
      <w:r w:rsidRPr="7E1198BC" w:rsidR="3B7CBCB5">
        <w:rPr>
          <w:rFonts w:ascii="Verdana" w:hAnsi="Verdana"/>
        </w:rPr>
        <w:t xml:space="preserve"> per </w:t>
      </w:r>
      <w:r w:rsidRPr="7E1198BC" w:rsidR="7B42226F">
        <w:rPr>
          <w:rFonts w:ascii="Verdana" w:hAnsi="Verdana"/>
        </w:rPr>
        <w:t>student</w:t>
      </w:r>
      <w:r w:rsidRPr="7E1198BC">
        <w:rPr>
          <w:rFonts w:ascii="Verdana" w:hAnsi="Verdana"/>
        </w:rPr>
        <w:t xml:space="preserve">. Indicative fieldwork costs should be submitted up to this maximum value as part of the application. </w:t>
      </w:r>
      <w:r w:rsidRPr="7E1198BC" w:rsidR="3B7CBCB5">
        <w:rPr>
          <w:rFonts w:ascii="Verdana" w:hAnsi="Verdana"/>
        </w:rPr>
        <w:t xml:space="preserve">Fieldwork should take place in the country of study in line with the research topics. </w:t>
      </w:r>
    </w:p>
    <w:p w:rsidRPr="00503321" w:rsidR="00503321" w:rsidP="7E1198BC" w:rsidRDefault="6A319581" w14:paraId="65EC5AB9" w14:textId="76457A25">
      <w:pPr>
        <w:jc w:val="both"/>
        <w:rPr>
          <w:rFonts w:ascii="Verdana" w:hAnsi="Verdana"/>
        </w:rPr>
      </w:pPr>
      <w:r w:rsidRPr="7E1198BC">
        <w:rPr>
          <w:rFonts w:ascii="Verdana" w:hAnsi="Verdana"/>
        </w:rPr>
        <w:t xml:space="preserve">The </w:t>
      </w:r>
      <w:r w:rsidRPr="7E1198BC" w:rsidR="72826D7E">
        <w:rPr>
          <w:rFonts w:ascii="Verdana" w:hAnsi="Verdana"/>
        </w:rPr>
        <w:t xml:space="preserve">studentship </w:t>
      </w:r>
      <w:r w:rsidRPr="7E1198BC">
        <w:rPr>
          <w:rFonts w:ascii="Verdana" w:hAnsi="Verdana"/>
        </w:rPr>
        <w:t xml:space="preserve">also includes the opportunity to travel to the UK to be based at LSHTM for a period of up to three months during the </w:t>
      </w:r>
      <w:r w:rsidRPr="7E1198BC" w:rsidR="4287973C">
        <w:rPr>
          <w:rFonts w:ascii="Verdana" w:hAnsi="Verdana"/>
        </w:rPr>
        <w:t>three-year</w:t>
      </w:r>
      <w:r w:rsidRPr="7E1198BC">
        <w:rPr>
          <w:rFonts w:ascii="Verdana" w:hAnsi="Verdana"/>
        </w:rPr>
        <w:t xml:space="preserve"> PhD. This is anticipated to be once </w:t>
      </w:r>
      <w:r w:rsidRPr="7E1198BC" w:rsidR="3B7CBCB5">
        <w:rPr>
          <w:rFonts w:ascii="Verdana" w:hAnsi="Verdana"/>
        </w:rPr>
        <w:t>each</w:t>
      </w:r>
      <w:r w:rsidRPr="7E1198BC">
        <w:rPr>
          <w:rFonts w:ascii="Verdana" w:hAnsi="Verdana"/>
        </w:rPr>
        <w:t xml:space="preserve"> year for up to a month at a time but can be discussed with the supervisors to find the best opportunity. This will </w:t>
      </w:r>
      <w:r w:rsidRPr="7E1198BC" w:rsidR="3B7CBCB5">
        <w:rPr>
          <w:rFonts w:ascii="Verdana" w:hAnsi="Verdana"/>
        </w:rPr>
        <w:t>allow</w:t>
      </w:r>
      <w:r w:rsidRPr="7E1198BC">
        <w:rPr>
          <w:rFonts w:ascii="Verdana" w:hAnsi="Verdana"/>
        </w:rPr>
        <w:t xml:space="preserve"> the successful </w:t>
      </w:r>
      <w:r w:rsidRPr="7E1198BC" w:rsidR="2858C94E">
        <w:rPr>
          <w:rFonts w:ascii="Verdana" w:hAnsi="Verdana"/>
        </w:rPr>
        <w:t>student</w:t>
      </w:r>
      <w:r w:rsidRPr="7E1198BC">
        <w:rPr>
          <w:rFonts w:ascii="Verdana" w:hAnsi="Verdana"/>
        </w:rPr>
        <w:t xml:space="preserve"> to liaise with other disability inclusion researchers </w:t>
      </w:r>
      <w:r w:rsidRPr="7E1198BC" w:rsidR="3B7CBCB5">
        <w:rPr>
          <w:rFonts w:ascii="Verdana" w:hAnsi="Verdana"/>
        </w:rPr>
        <w:t xml:space="preserve">based at ICED, liaise with their second supervisor </w:t>
      </w:r>
      <w:r w:rsidRPr="7E1198BC">
        <w:rPr>
          <w:rFonts w:ascii="Verdana" w:hAnsi="Verdana"/>
        </w:rPr>
        <w:t xml:space="preserve">and access the LSHTM library and </w:t>
      </w:r>
      <w:r w:rsidRPr="7E1198BC" w:rsidR="3B7CBCB5">
        <w:rPr>
          <w:rFonts w:ascii="Verdana" w:hAnsi="Verdana"/>
        </w:rPr>
        <w:t xml:space="preserve">some </w:t>
      </w:r>
      <w:r w:rsidRPr="7E1198BC">
        <w:rPr>
          <w:rFonts w:ascii="Verdana" w:hAnsi="Verdana"/>
        </w:rPr>
        <w:t xml:space="preserve">resources. </w:t>
      </w:r>
    </w:p>
    <w:p w:rsidRPr="00503321" w:rsidR="00503321" w:rsidP="7E1198BC" w:rsidRDefault="6A319581" w14:paraId="47549CCF" w14:textId="787E28CB">
      <w:pPr>
        <w:jc w:val="both"/>
        <w:rPr>
          <w:rFonts w:ascii="Verdana" w:hAnsi="Verdana"/>
        </w:rPr>
      </w:pPr>
      <w:r w:rsidRPr="7E1198BC">
        <w:rPr>
          <w:rFonts w:ascii="Verdana" w:hAnsi="Verdana"/>
        </w:rPr>
        <w:t>All costs incurred by the s</w:t>
      </w:r>
      <w:r w:rsidRPr="7E1198BC" w:rsidR="79BB0D3B">
        <w:rPr>
          <w:rFonts w:ascii="Verdana" w:hAnsi="Verdana"/>
        </w:rPr>
        <w:t xml:space="preserve">tudent </w:t>
      </w:r>
      <w:r w:rsidR="001B46B9">
        <w:rPr>
          <w:rFonts w:ascii="Verdana" w:hAnsi="Verdana"/>
        </w:rPr>
        <w:t>s</w:t>
      </w:r>
      <w:r w:rsidRPr="7E1198BC">
        <w:rPr>
          <w:rFonts w:ascii="Verdana" w:hAnsi="Verdana"/>
        </w:rPr>
        <w:t>hould be documented and receipts kept, with regular reference and approval being made to their supervisors and the PENDA team to ensure eligibility of costs and compliance with the funding guidelines.</w:t>
      </w:r>
    </w:p>
    <w:p w:rsidR="007F3B62" w:rsidP="00EC3931" w:rsidRDefault="007F3B62" w14:paraId="183A1F63" w14:textId="77777777">
      <w:pPr>
        <w:jc w:val="both"/>
        <w:rPr>
          <w:rFonts w:ascii="Verdana" w:hAnsi="Verdana"/>
          <w:b/>
        </w:rPr>
      </w:pPr>
    </w:p>
    <w:p w:rsidRPr="0030307F" w:rsidR="00C87097" w:rsidP="00C02A4D" w:rsidRDefault="00C87097" w14:paraId="1111EA5E" w14:textId="1DE93F9D">
      <w:pPr>
        <w:pStyle w:val="Heading1"/>
      </w:pPr>
      <w:r w:rsidRPr="0030307F">
        <w:t>PhD duration</w:t>
      </w:r>
    </w:p>
    <w:p w:rsidRPr="00C87097" w:rsidR="00C87097" w:rsidP="00EC3931" w:rsidRDefault="00C04495" w14:paraId="7758CCBF" w14:textId="6A2605D6">
      <w:pPr>
        <w:jc w:val="both"/>
        <w:rPr>
          <w:rFonts w:ascii="Verdana" w:hAnsi="Verdana"/>
        </w:rPr>
      </w:pPr>
      <w:r>
        <w:rPr>
          <w:rFonts w:ascii="Verdana" w:hAnsi="Verdana"/>
        </w:rPr>
        <w:t xml:space="preserve">Successful candidates </w:t>
      </w:r>
      <w:r w:rsidRPr="00C87097" w:rsidR="00C87097">
        <w:rPr>
          <w:rFonts w:ascii="Verdana" w:hAnsi="Verdana"/>
        </w:rPr>
        <w:t xml:space="preserve">will be registered at </w:t>
      </w:r>
      <w:r w:rsidR="00BB2AAF">
        <w:rPr>
          <w:rFonts w:ascii="Verdana" w:hAnsi="Verdana"/>
        </w:rPr>
        <w:t>t</w:t>
      </w:r>
      <w:r w:rsidR="006D7AE8">
        <w:rPr>
          <w:rFonts w:ascii="Verdana" w:hAnsi="Verdana"/>
        </w:rPr>
        <w:t>h</w:t>
      </w:r>
      <w:r>
        <w:rPr>
          <w:rFonts w:ascii="Verdana" w:hAnsi="Verdana"/>
        </w:rPr>
        <w:t>e lead p</w:t>
      </w:r>
      <w:r w:rsidR="006D7AE8">
        <w:rPr>
          <w:rFonts w:ascii="Verdana" w:hAnsi="Verdana"/>
        </w:rPr>
        <w:t xml:space="preserve">artner </w:t>
      </w:r>
      <w:r>
        <w:rPr>
          <w:rFonts w:ascii="Verdana" w:hAnsi="Verdana"/>
        </w:rPr>
        <w:t>u</w:t>
      </w:r>
      <w:r w:rsidR="006D7AE8">
        <w:rPr>
          <w:rFonts w:ascii="Verdana" w:hAnsi="Verdana"/>
        </w:rPr>
        <w:t xml:space="preserve">niversity with access to standard resources. Through the scheme, students will also have </w:t>
      </w:r>
      <w:r>
        <w:rPr>
          <w:rFonts w:ascii="Verdana" w:hAnsi="Verdana"/>
        </w:rPr>
        <w:t xml:space="preserve">the opportunity to </w:t>
      </w:r>
      <w:r w:rsidRPr="00C87097" w:rsidR="00C87097">
        <w:rPr>
          <w:rFonts w:ascii="Verdana" w:hAnsi="Verdana"/>
        </w:rPr>
        <w:t xml:space="preserve">access </w:t>
      </w:r>
      <w:r>
        <w:rPr>
          <w:rFonts w:ascii="Verdana" w:hAnsi="Verdana"/>
        </w:rPr>
        <w:t xml:space="preserve">some </w:t>
      </w:r>
      <w:r w:rsidRPr="00C87097" w:rsidR="00C87097">
        <w:rPr>
          <w:rFonts w:ascii="Verdana" w:hAnsi="Verdana"/>
        </w:rPr>
        <w:t xml:space="preserve">resources </w:t>
      </w:r>
      <w:r>
        <w:rPr>
          <w:rFonts w:ascii="Verdana" w:hAnsi="Verdana"/>
        </w:rPr>
        <w:t xml:space="preserve">at </w:t>
      </w:r>
      <w:r w:rsidR="006D7AE8">
        <w:rPr>
          <w:rFonts w:ascii="Verdana" w:hAnsi="Verdana"/>
        </w:rPr>
        <w:t>LSHTM</w:t>
      </w:r>
      <w:r>
        <w:rPr>
          <w:rFonts w:ascii="Verdana" w:hAnsi="Verdana"/>
        </w:rPr>
        <w:t xml:space="preserve">. This is </w:t>
      </w:r>
      <w:r w:rsidRPr="00C87097" w:rsidR="00C87097">
        <w:rPr>
          <w:rFonts w:ascii="Verdana" w:hAnsi="Verdana"/>
        </w:rPr>
        <w:t>subject to the relevant regulations, policies and procedures at each university. </w:t>
      </w:r>
      <w:r w:rsidR="00E85C7C">
        <w:rPr>
          <w:rFonts w:ascii="Verdana" w:hAnsi="Verdana"/>
        </w:rPr>
        <w:t xml:space="preserve">The normal periods of registration for the </w:t>
      </w:r>
      <w:r w:rsidRPr="00C87097" w:rsidR="00C87097">
        <w:rPr>
          <w:rFonts w:ascii="Verdana" w:hAnsi="Verdana"/>
        </w:rPr>
        <w:t xml:space="preserve">PhD programme </w:t>
      </w:r>
      <w:r w:rsidR="00E85C7C">
        <w:rPr>
          <w:rFonts w:ascii="Verdana" w:hAnsi="Verdana"/>
        </w:rPr>
        <w:t xml:space="preserve">are </w:t>
      </w:r>
      <w:r w:rsidRPr="00C87097" w:rsidR="00C87097">
        <w:rPr>
          <w:rFonts w:ascii="Verdana" w:hAnsi="Verdana"/>
        </w:rPr>
        <w:t>as set out below. </w:t>
      </w:r>
    </w:p>
    <w:tbl>
      <w:tblPr>
        <w:tblStyle w:val="TableGrid"/>
        <w:tblW w:w="5954" w:type="dxa"/>
        <w:tblLook w:val="04A0" w:firstRow="1" w:lastRow="0" w:firstColumn="1" w:lastColumn="0" w:noHBand="0" w:noVBand="1"/>
        <w:tblCaption w:val="Table displaying minimum and maximum duration of PhDs"/>
        <w:tblDescription w:val="Table shows a full-time PhD should take minimum 24 months and maximum 36 months to complete. "/>
      </w:tblPr>
      <w:tblGrid>
        <w:gridCol w:w="1985"/>
        <w:gridCol w:w="1984"/>
        <w:gridCol w:w="1985"/>
      </w:tblGrid>
      <w:tr w:rsidRPr="00C87097" w:rsidR="00876416" w:rsidTr="000C3868" w14:paraId="582433EE" w14:textId="77777777">
        <w:trPr>
          <w:tblHeader/>
        </w:trPr>
        <w:tc>
          <w:tcPr>
            <w:tcW w:w="1985" w:type="dxa"/>
            <w:hideMark/>
          </w:tcPr>
          <w:p w:rsidRPr="00C87097" w:rsidR="00876416" w:rsidP="00EC3931" w:rsidRDefault="00876416" w14:paraId="24B3A8DC" w14:textId="77777777">
            <w:pPr>
              <w:jc w:val="both"/>
              <w:rPr>
                <w:rFonts w:ascii="Verdana" w:hAnsi="Verdana"/>
                <w:b/>
                <w:bCs/>
              </w:rPr>
            </w:pPr>
            <w:r w:rsidRPr="00C87097">
              <w:rPr>
                <w:rFonts w:ascii="Verdana" w:hAnsi="Verdana"/>
                <w:b/>
                <w:bCs/>
              </w:rPr>
              <w:t> </w:t>
            </w:r>
          </w:p>
        </w:tc>
        <w:tc>
          <w:tcPr>
            <w:tcW w:w="1984" w:type="dxa"/>
            <w:hideMark/>
          </w:tcPr>
          <w:p w:rsidRPr="00C87097" w:rsidR="00876416" w:rsidP="00EC3931" w:rsidRDefault="00876416" w14:paraId="1B61C1F0" w14:textId="77777777">
            <w:pPr>
              <w:jc w:val="both"/>
              <w:rPr>
                <w:rFonts w:ascii="Verdana" w:hAnsi="Verdana"/>
                <w:b/>
                <w:bCs/>
              </w:rPr>
            </w:pPr>
            <w:r w:rsidRPr="00C87097">
              <w:rPr>
                <w:rFonts w:ascii="Verdana" w:hAnsi="Verdana"/>
                <w:b/>
                <w:bCs/>
              </w:rPr>
              <w:t>Minimum</w:t>
            </w:r>
          </w:p>
        </w:tc>
        <w:tc>
          <w:tcPr>
            <w:tcW w:w="1985" w:type="dxa"/>
            <w:hideMark/>
          </w:tcPr>
          <w:p w:rsidRPr="00C87097" w:rsidR="00876416" w:rsidP="00EC3931" w:rsidRDefault="00C04495" w14:paraId="1059C8A4" w14:textId="2417ACBE">
            <w:pPr>
              <w:jc w:val="both"/>
              <w:rPr>
                <w:rFonts w:ascii="Verdana" w:hAnsi="Verdana"/>
                <w:b/>
                <w:bCs/>
              </w:rPr>
            </w:pPr>
            <w:r>
              <w:rPr>
                <w:rFonts w:ascii="Verdana" w:hAnsi="Verdana"/>
                <w:b/>
                <w:bCs/>
              </w:rPr>
              <w:t xml:space="preserve">Maximum </w:t>
            </w:r>
          </w:p>
        </w:tc>
      </w:tr>
      <w:tr w:rsidRPr="00C87097" w:rsidR="00876416" w:rsidTr="000C3868" w14:paraId="44B6CC80" w14:textId="77777777">
        <w:tc>
          <w:tcPr>
            <w:tcW w:w="1985" w:type="dxa"/>
            <w:hideMark/>
          </w:tcPr>
          <w:p w:rsidRPr="00C87097" w:rsidR="00876416" w:rsidP="00EC3931" w:rsidRDefault="00876416" w14:paraId="7FE9048E" w14:textId="77777777">
            <w:pPr>
              <w:jc w:val="both"/>
              <w:rPr>
                <w:rFonts w:ascii="Verdana" w:hAnsi="Verdana"/>
              </w:rPr>
            </w:pPr>
            <w:r w:rsidRPr="00C87097">
              <w:rPr>
                <w:rFonts w:ascii="Verdana" w:hAnsi="Verdana"/>
                <w:b/>
                <w:bCs/>
              </w:rPr>
              <w:t>Full-time</w:t>
            </w:r>
          </w:p>
        </w:tc>
        <w:tc>
          <w:tcPr>
            <w:tcW w:w="1984" w:type="dxa"/>
            <w:hideMark/>
          </w:tcPr>
          <w:p w:rsidRPr="00C87097" w:rsidR="00876416" w:rsidP="00EC3931" w:rsidRDefault="00876416" w14:paraId="2960A649" w14:textId="77777777">
            <w:pPr>
              <w:jc w:val="both"/>
              <w:rPr>
                <w:rFonts w:ascii="Verdana" w:hAnsi="Verdana"/>
              </w:rPr>
            </w:pPr>
            <w:r w:rsidRPr="00C87097">
              <w:rPr>
                <w:rFonts w:ascii="Verdana" w:hAnsi="Verdana"/>
              </w:rPr>
              <w:t>24 months</w:t>
            </w:r>
          </w:p>
        </w:tc>
        <w:tc>
          <w:tcPr>
            <w:tcW w:w="1985" w:type="dxa"/>
            <w:hideMark/>
          </w:tcPr>
          <w:p w:rsidRPr="00C87097" w:rsidR="00876416" w:rsidP="00EC3931" w:rsidRDefault="00876416" w14:paraId="7BD80B2B" w14:textId="77777777">
            <w:pPr>
              <w:jc w:val="both"/>
              <w:rPr>
                <w:rFonts w:ascii="Verdana" w:hAnsi="Verdana"/>
              </w:rPr>
            </w:pPr>
            <w:r w:rsidRPr="00C87097">
              <w:rPr>
                <w:rFonts w:ascii="Verdana" w:hAnsi="Verdana"/>
              </w:rPr>
              <w:t>36 months</w:t>
            </w:r>
          </w:p>
        </w:tc>
      </w:tr>
    </w:tbl>
    <w:p w:rsidRPr="00C87097" w:rsidR="00C87097" w:rsidP="7E1198BC" w:rsidRDefault="6825957C" w14:paraId="77C73A2C" w14:textId="5005B046">
      <w:pPr>
        <w:jc w:val="both"/>
        <w:rPr>
          <w:rFonts w:ascii="Verdana" w:hAnsi="Verdana"/>
        </w:rPr>
      </w:pPr>
      <w:r w:rsidRPr="7E1198BC">
        <w:rPr>
          <w:rFonts w:ascii="Verdana" w:hAnsi="Verdana"/>
        </w:rPr>
        <w:t xml:space="preserve">The </w:t>
      </w:r>
      <w:r w:rsidRPr="7E1198BC" w:rsidR="531C5682">
        <w:rPr>
          <w:rFonts w:ascii="Verdana" w:hAnsi="Verdana"/>
        </w:rPr>
        <w:t>students</w:t>
      </w:r>
      <w:r w:rsidRPr="7E1198BC">
        <w:rPr>
          <w:rFonts w:ascii="Verdana" w:hAnsi="Verdana"/>
        </w:rPr>
        <w:t xml:space="preserve"> </w:t>
      </w:r>
      <w:r w:rsidRPr="7E1198BC" w:rsidR="6C4EC5C4">
        <w:rPr>
          <w:rFonts w:ascii="Verdana" w:hAnsi="Verdana"/>
        </w:rPr>
        <w:t xml:space="preserve">will conduct their studies in places approved by the </w:t>
      </w:r>
      <w:r w:rsidRPr="7E1198BC">
        <w:rPr>
          <w:rFonts w:ascii="Verdana" w:hAnsi="Verdana"/>
        </w:rPr>
        <w:t>l</w:t>
      </w:r>
      <w:r w:rsidRPr="7E1198BC" w:rsidR="6C4EC5C4">
        <w:rPr>
          <w:rFonts w:ascii="Verdana" w:hAnsi="Verdana"/>
        </w:rPr>
        <w:t xml:space="preserve">ead </w:t>
      </w:r>
      <w:r w:rsidRPr="7E1198BC">
        <w:rPr>
          <w:rFonts w:ascii="Verdana" w:hAnsi="Verdana"/>
        </w:rPr>
        <w:t>partner u</w:t>
      </w:r>
      <w:r w:rsidRPr="7E1198BC" w:rsidR="6C4EC5C4">
        <w:rPr>
          <w:rFonts w:ascii="Verdana" w:hAnsi="Verdana"/>
        </w:rPr>
        <w:t xml:space="preserve">niversity; normally at the </w:t>
      </w:r>
      <w:r w:rsidRPr="7E1198BC">
        <w:rPr>
          <w:rFonts w:ascii="Verdana" w:hAnsi="Verdana"/>
        </w:rPr>
        <w:t>l</w:t>
      </w:r>
      <w:r w:rsidRPr="7E1198BC" w:rsidR="6C4EC5C4">
        <w:rPr>
          <w:rFonts w:ascii="Verdana" w:hAnsi="Verdana"/>
        </w:rPr>
        <w:t xml:space="preserve">ead </w:t>
      </w:r>
      <w:r w:rsidRPr="7E1198BC">
        <w:rPr>
          <w:rFonts w:ascii="Verdana" w:hAnsi="Verdana"/>
        </w:rPr>
        <w:t>u</w:t>
      </w:r>
      <w:r w:rsidRPr="7E1198BC" w:rsidR="6C4EC5C4">
        <w:rPr>
          <w:rFonts w:ascii="Verdana" w:hAnsi="Verdana"/>
        </w:rPr>
        <w:t>niversity</w:t>
      </w:r>
      <w:r w:rsidRPr="7E1198BC" w:rsidR="064618AC">
        <w:rPr>
          <w:rFonts w:ascii="Verdana" w:hAnsi="Verdana"/>
        </w:rPr>
        <w:t xml:space="preserve"> </w:t>
      </w:r>
      <w:r w:rsidRPr="7E1198BC" w:rsidR="6C4EC5C4">
        <w:rPr>
          <w:rFonts w:ascii="Verdana" w:hAnsi="Verdana"/>
        </w:rPr>
        <w:t>and one or more approved research sites.</w:t>
      </w:r>
    </w:p>
    <w:p w:rsidRPr="00780158" w:rsidR="00C87097" w:rsidP="00EC3931" w:rsidRDefault="00C87097" w14:paraId="67BC6673" w14:textId="77777777">
      <w:pPr>
        <w:jc w:val="both"/>
        <w:rPr>
          <w:rFonts w:ascii="Verdana" w:hAnsi="Verdana"/>
        </w:rPr>
      </w:pPr>
    </w:p>
    <w:p w:rsidR="00544E3F" w:rsidP="00C02A4D" w:rsidRDefault="007F3B62" w14:paraId="2955ABB3" w14:textId="6744FBB1">
      <w:pPr>
        <w:pStyle w:val="Heading1"/>
      </w:pPr>
      <w:r>
        <w:t xml:space="preserve">Eligibility </w:t>
      </w:r>
      <w:r w:rsidR="00E618A2">
        <w:t>requirements</w:t>
      </w:r>
    </w:p>
    <w:p w:rsidR="00E618A2" w:rsidP="7E1198BC" w:rsidRDefault="064618AC" w14:paraId="3F2ABE69" w14:textId="4F1DA465">
      <w:pPr>
        <w:jc w:val="both"/>
        <w:rPr>
          <w:rFonts w:ascii="Verdana" w:hAnsi="Verdana"/>
        </w:rPr>
      </w:pPr>
      <w:r w:rsidRPr="4E520376">
        <w:rPr>
          <w:rFonts w:ascii="Verdana" w:hAnsi="Verdana"/>
        </w:rPr>
        <w:t>Applicants with the right to reside in</w:t>
      </w:r>
      <w:r w:rsidRPr="4E520376" w:rsidR="3B7CBCB5">
        <w:rPr>
          <w:rFonts w:ascii="Verdana" w:hAnsi="Verdana"/>
        </w:rPr>
        <w:t xml:space="preserve"> </w:t>
      </w:r>
      <w:r w:rsidRPr="4E520376" w:rsidR="578CE482">
        <w:rPr>
          <w:rFonts w:ascii="Verdana" w:hAnsi="Verdana"/>
        </w:rPr>
        <w:t>Kenya</w:t>
      </w:r>
      <w:r w:rsidRPr="4E520376" w:rsidR="00FC7488">
        <w:rPr>
          <w:rFonts w:ascii="Verdana" w:hAnsi="Verdana"/>
        </w:rPr>
        <w:t xml:space="preserve"> </w:t>
      </w:r>
      <w:r w:rsidRPr="4E520376" w:rsidR="4286F443">
        <w:rPr>
          <w:rFonts w:ascii="Verdana" w:hAnsi="Verdana"/>
        </w:rPr>
        <w:t>are eligi</w:t>
      </w:r>
      <w:r w:rsidRPr="4E520376">
        <w:rPr>
          <w:rFonts w:ascii="Verdana" w:hAnsi="Verdana"/>
        </w:rPr>
        <w:t xml:space="preserve">ble for the </w:t>
      </w:r>
      <w:r w:rsidRPr="4E520376" w:rsidR="21F79D4D">
        <w:rPr>
          <w:rFonts w:ascii="Verdana" w:hAnsi="Verdana"/>
        </w:rPr>
        <w:t xml:space="preserve">studentship </w:t>
      </w:r>
      <w:r w:rsidRPr="4E520376">
        <w:rPr>
          <w:rFonts w:ascii="Verdana" w:hAnsi="Verdana"/>
        </w:rPr>
        <w:t xml:space="preserve">in </w:t>
      </w:r>
      <w:r w:rsidRPr="4E520376" w:rsidR="3B7CBCB5">
        <w:rPr>
          <w:rFonts w:ascii="Verdana" w:hAnsi="Verdana"/>
        </w:rPr>
        <w:t>that</w:t>
      </w:r>
      <w:r w:rsidRPr="4E520376" w:rsidR="4286F443">
        <w:rPr>
          <w:rFonts w:ascii="Verdana" w:hAnsi="Verdana"/>
        </w:rPr>
        <w:t xml:space="preserve"> country. The fieldwork should be conducted in that setting. </w:t>
      </w:r>
      <w:r w:rsidRPr="4E520376" w:rsidR="00007BB4">
        <w:rPr>
          <w:rFonts w:ascii="Verdana" w:hAnsi="Verdana"/>
        </w:rPr>
        <w:t xml:space="preserve">One student will be selected to receive the studentship for </w:t>
      </w:r>
      <w:r w:rsidRPr="4E520376" w:rsidR="790BEE04">
        <w:rPr>
          <w:rFonts w:ascii="Verdana" w:hAnsi="Verdana"/>
        </w:rPr>
        <w:t>Kenya</w:t>
      </w:r>
      <w:r w:rsidRPr="4E520376" w:rsidR="4286F443">
        <w:rPr>
          <w:rFonts w:ascii="Verdana" w:hAnsi="Verdana"/>
        </w:rPr>
        <w:t>.</w:t>
      </w:r>
      <w:r w:rsidRPr="4E520376">
        <w:rPr>
          <w:rFonts w:ascii="Verdana" w:hAnsi="Verdana"/>
        </w:rPr>
        <w:t xml:space="preserve"> </w:t>
      </w:r>
      <w:r w:rsidRPr="4E520376" w:rsidR="00007BB4">
        <w:rPr>
          <w:rFonts w:ascii="Verdana" w:hAnsi="Verdana"/>
        </w:rPr>
        <w:t xml:space="preserve">The Lead </w:t>
      </w:r>
      <w:r w:rsidRPr="4E520376">
        <w:rPr>
          <w:rFonts w:ascii="Verdana" w:hAnsi="Verdana"/>
        </w:rPr>
        <w:t>university’s specific eligibility criteria must</w:t>
      </w:r>
      <w:r w:rsidRPr="4E520376" w:rsidR="6825957C">
        <w:rPr>
          <w:rFonts w:ascii="Verdana" w:hAnsi="Verdana"/>
        </w:rPr>
        <w:t xml:space="preserve"> also</w:t>
      </w:r>
      <w:r w:rsidRPr="4E520376">
        <w:rPr>
          <w:rFonts w:ascii="Verdana" w:hAnsi="Verdana"/>
        </w:rPr>
        <w:t xml:space="preserve"> be fulfilled</w:t>
      </w:r>
      <w:r w:rsidRPr="4E520376" w:rsidR="6825957C">
        <w:rPr>
          <w:rFonts w:ascii="Verdana" w:hAnsi="Verdana"/>
        </w:rPr>
        <w:t>, please see their respective requirements below</w:t>
      </w:r>
      <w:r w:rsidRPr="4E520376">
        <w:rPr>
          <w:rFonts w:ascii="Verdana" w:hAnsi="Verdana"/>
        </w:rPr>
        <w:t>.</w:t>
      </w:r>
    </w:p>
    <w:p w:rsidRPr="00780158" w:rsidR="005352E9" w:rsidP="7E1198BC" w:rsidRDefault="485B90C0" w14:paraId="255CA2B4" w14:textId="10A1969C">
      <w:pPr>
        <w:jc w:val="both"/>
        <w:rPr>
          <w:rFonts w:ascii="Verdana" w:hAnsi="Verdana"/>
        </w:rPr>
      </w:pPr>
      <w:r w:rsidRPr="7E1198BC">
        <w:rPr>
          <w:rFonts w:ascii="Verdana" w:hAnsi="Verdana"/>
        </w:rPr>
        <w:t xml:space="preserve">The </w:t>
      </w:r>
      <w:r w:rsidRPr="7E1198BC" w:rsidR="7A769DA6">
        <w:rPr>
          <w:rFonts w:ascii="Verdana" w:hAnsi="Verdana"/>
        </w:rPr>
        <w:t xml:space="preserve">studentships </w:t>
      </w:r>
      <w:r w:rsidRPr="7E1198BC">
        <w:rPr>
          <w:rFonts w:ascii="Verdana" w:hAnsi="Verdana"/>
        </w:rPr>
        <w:t xml:space="preserve">are specifically targeted to researchers with disabilities. We will therefore hold discussions </w:t>
      </w:r>
      <w:r w:rsidRPr="7E1198BC" w:rsidR="292841A8">
        <w:rPr>
          <w:rFonts w:ascii="Verdana" w:hAnsi="Verdana"/>
        </w:rPr>
        <w:t xml:space="preserve">with shortlisted candidates </w:t>
      </w:r>
      <w:r w:rsidRPr="7E1198BC">
        <w:rPr>
          <w:rFonts w:ascii="Verdana" w:hAnsi="Verdana"/>
        </w:rPr>
        <w:t>on which accommodations are needed to complete the PhD and how these can be met.</w:t>
      </w:r>
      <w:r w:rsidRPr="7E1198BC" w:rsidR="292841A8">
        <w:rPr>
          <w:rFonts w:ascii="Verdana" w:hAnsi="Verdana"/>
        </w:rPr>
        <w:t xml:space="preserve"> </w:t>
      </w:r>
    </w:p>
    <w:p w:rsidRPr="00780158" w:rsidR="005352E9" w:rsidP="7E1198BC" w:rsidRDefault="485B90C0" w14:paraId="6DDA8956" w14:textId="7C1C1B61">
      <w:pPr>
        <w:jc w:val="both"/>
        <w:rPr>
          <w:rFonts w:ascii="Verdana" w:hAnsi="Verdana"/>
        </w:rPr>
      </w:pPr>
      <w:r w:rsidRPr="7E1198BC">
        <w:rPr>
          <w:rFonts w:ascii="Verdana" w:hAnsi="Verdana"/>
        </w:rPr>
        <w:t xml:space="preserve">Applicants for this </w:t>
      </w:r>
      <w:r w:rsidRPr="7E1198BC" w:rsidR="20AD386E">
        <w:rPr>
          <w:rFonts w:ascii="Verdana" w:hAnsi="Verdana"/>
        </w:rPr>
        <w:t xml:space="preserve">studentship </w:t>
      </w:r>
      <w:r w:rsidRPr="7E1198BC">
        <w:rPr>
          <w:rFonts w:ascii="Verdana" w:hAnsi="Verdana"/>
        </w:rPr>
        <w:t>must:</w:t>
      </w:r>
    </w:p>
    <w:p w:rsidRPr="00780158" w:rsidR="005352E9" w:rsidP="00EC3931" w:rsidRDefault="005352E9" w14:paraId="73D3A00D" w14:textId="339DAF14">
      <w:pPr>
        <w:pStyle w:val="ListParagraph"/>
        <w:numPr>
          <w:ilvl w:val="0"/>
          <w:numId w:val="2"/>
        </w:numPr>
        <w:jc w:val="both"/>
        <w:rPr>
          <w:rFonts w:ascii="Verdana" w:hAnsi="Verdana"/>
        </w:rPr>
      </w:pPr>
      <w:r w:rsidRPr="00780158">
        <w:rPr>
          <w:rFonts w:ascii="Verdana" w:hAnsi="Verdana"/>
        </w:rPr>
        <w:t>Hold a 1</w:t>
      </w:r>
      <w:r w:rsidRPr="00780158">
        <w:rPr>
          <w:rFonts w:ascii="Verdana" w:hAnsi="Verdana"/>
          <w:vertAlign w:val="superscript"/>
        </w:rPr>
        <w:t>st</w:t>
      </w:r>
      <w:r w:rsidRPr="00780158">
        <w:rPr>
          <w:rFonts w:ascii="Verdana" w:hAnsi="Verdana"/>
        </w:rPr>
        <w:t xml:space="preserve"> or 2.1 university degree (or equivalent)</w:t>
      </w:r>
      <w:r w:rsidR="0050087B">
        <w:rPr>
          <w:rFonts w:ascii="Verdana" w:hAnsi="Verdana"/>
        </w:rPr>
        <w:t>.</w:t>
      </w:r>
    </w:p>
    <w:p w:rsidRPr="00780158" w:rsidR="005352E9" w:rsidP="00EC3931" w:rsidRDefault="005352E9" w14:paraId="18AFFDA6" w14:textId="1678634C">
      <w:pPr>
        <w:pStyle w:val="ListParagraph"/>
        <w:numPr>
          <w:ilvl w:val="0"/>
          <w:numId w:val="2"/>
        </w:numPr>
        <w:jc w:val="both"/>
        <w:rPr>
          <w:rFonts w:ascii="Verdana" w:hAnsi="Verdana"/>
        </w:rPr>
      </w:pPr>
      <w:r w:rsidRPr="00780158">
        <w:rPr>
          <w:rFonts w:ascii="Verdana" w:hAnsi="Verdana"/>
        </w:rPr>
        <w:t>Hold a Master’s degree in qualitative studies (e.g. anthropology, sociology) or quantitative methods (e.g. epidemiology, statistics), public health or a relevant field.</w:t>
      </w:r>
    </w:p>
    <w:p w:rsidR="005352E9" w:rsidP="00EC3931" w:rsidRDefault="005352E9" w14:paraId="32A28493" w14:textId="2D355B42">
      <w:pPr>
        <w:pStyle w:val="ListParagraph"/>
        <w:numPr>
          <w:ilvl w:val="0"/>
          <w:numId w:val="2"/>
        </w:numPr>
        <w:jc w:val="both"/>
        <w:rPr>
          <w:rFonts w:ascii="Verdana" w:hAnsi="Verdana"/>
        </w:rPr>
      </w:pPr>
      <w:r w:rsidRPr="4E520376">
        <w:rPr>
          <w:rFonts w:ascii="Verdana" w:hAnsi="Verdana"/>
        </w:rPr>
        <w:t xml:space="preserve">Be permanently resident in </w:t>
      </w:r>
      <w:r w:rsidRPr="4E520376" w:rsidR="22E0F4CA">
        <w:rPr>
          <w:rFonts w:ascii="Verdana" w:hAnsi="Verdana"/>
        </w:rPr>
        <w:t>Kenya</w:t>
      </w:r>
      <w:r w:rsidRPr="4E520376" w:rsidR="00FC7488">
        <w:rPr>
          <w:rFonts w:ascii="Verdana" w:hAnsi="Verdana"/>
        </w:rPr>
        <w:t xml:space="preserve"> </w:t>
      </w:r>
      <w:r w:rsidRPr="4E520376">
        <w:rPr>
          <w:rFonts w:ascii="Verdana" w:hAnsi="Verdana"/>
        </w:rPr>
        <w:t>with the right to reside</w:t>
      </w:r>
      <w:r w:rsidRPr="4E520376" w:rsidR="0050087B">
        <w:rPr>
          <w:rFonts w:ascii="Verdana" w:hAnsi="Verdana"/>
        </w:rPr>
        <w:t xml:space="preserve"> there.</w:t>
      </w:r>
    </w:p>
    <w:p w:rsidRPr="00140C43" w:rsidR="005352E9" w:rsidP="00EC3931" w:rsidRDefault="005352E9" w14:paraId="1FC4C8E1" w14:textId="77777777">
      <w:pPr>
        <w:pStyle w:val="ListParagraph"/>
        <w:numPr>
          <w:ilvl w:val="0"/>
          <w:numId w:val="2"/>
        </w:numPr>
        <w:jc w:val="both"/>
        <w:rPr>
          <w:rFonts w:ascii="Verdana" w:hAnsi="Verdana"/>
        </w:rPr>
      </w:pPr>
      <w:r w:rsidRPr="00140C43">
        <w:rPr>
          <w:rFonts w:ascii="Verdana" w:hAnsi="Verdana"/>
        </w:rPr>
        <w:t>Have two strong references of support.</w:t>
      </w:r>
    </w:p>
    <w:p w:rsidRPr="00780158" w:rsidR="005352E9" w:rsidP="00EC3931" w:rsidRDefault="005352E9" w14:paraId="5B5B3288" w14:textId="77777777">
      <w:pPr>
        <w:pStyle w:val="ListParagraph"/>
        <w:numPr>
          <w:ilvl w:val="0"/>
          <w:numId w:val="2"/>
        </w:numPr>
        <w:jc w:val="both"/>
        <w:rPr>
          <w:rFonts w:ascii="Verdana" w:hAnsi="Verdana"/>
        </w:rPr>
      </w:pPr>
      <w:r w:rsidRPr="00780158">
        <w:rPr>
          <w:rFonts w:ascii="Verdana" w:hAnsi="Verdana"/>
        </w:rPr>
        <w:t>Have experience in the conduct of research in a low-resource setting.</w:t>
      </w:r>
    </w:p>
    <w:p w:rsidRPr="00366E8D" w:rsidR="005352E9" w:rsidP="00EC3931" w:rsidRDefault="005352E9" w14:paraId="54AE8098" w14:textId="37AA2608">
      <w:pPr>
        <w:pStyle w:val="ListParagraph"/>
        <w:numPr>
          <w:ilvl w:val="0"/>
          <w:numId w:val="2"/>
        </w:numPr>
        <w:jc w:val="both"/>
        <w:rPr>
          <w:rFonts w:ascii="Verdana" w:hAnsi="Verdana"/>
        </w:rPr>
      </w:pPr>
      <w:r w:rsidRPr="6B44312D">
        <w:rPr>
          <w:rFonts w:ascii="Verdana" w:hAnsi="Verdana"/>
        </w:rPr>
        <w:t>Be a person living with a disability, has an impair</w:t>
      </w:r>
      <w:r w:rsidR="0050087B">
        <w:rPr>
          <w:rFonts w:ascii="Verdana" w:hAnsi="Verdana"/>
        </w:rPr>
        <w:t>ment and identifies as disabled.</w:t>
      </w:r>
    </w:p>
    <w:p w:rsidRPr="00140C43" w:rsidR="005352E9" w:rsidP="00EC3931" w:rsidRDefault="005352E9" w14:paraId="4588245B" w14:textId="77777777">
      <w:pPr>
        <w:pStyle w:val="ListParagraph"/>
        <w:numPr>
          <w:ilvl w:val="0"/>
          <w:numId w:val="2"/>
        </w:numPr>
        <w:jc w:val="both"/>
        <w:rPr>
          <w:rFonts w:ascii="Verdana" w:hAnsi="Verdana"/>
        </w:rPr>
      </w:pPr>
      <w:r w:rsidRPr="00140C43">
        <w:rPr>
          <w:rFonts w:ascii="Verdana" w:hAnsi="Verdana"/>
        </w:rPr>
        <w:t>Show evidence of commitment to an academic career and be committed to long-term capacity building in disability-related research in their own country. </w:t>
      </w:r>
    </w:p>
    <w:p w:rsidRPr="00780158" w:rsidR="005352E9" w:rsidP="00EC3931" w:rsidRDefault="005352E9" w14:paraId="12E7886F" w14:textId="1581D115">
      <w:pPr>
        <w:pStyle w:val="ListParagraph"/>
        <w:numPr>
          <w:ilvl w:val="0"/>
          <w:numId w:val="2"/>
        </w:numPr>
        <w:jc w:val="both"/>
        <w:rPr>
          <w:rFonts w:ascii="Verdana" w:hAnsi="Verdana"/>
        </w:rPr>
      </w:pPr>
      <w:r w:rsidRPr="00780158">
        <w:rPr>
          <w:rFonts w:ascii="Verdana" w:hAnsi="Verdana"/>
        </w:rPr>
        <w:t>Have excellent written and oral communication skills in English</w:t>
      </w:r>
      <w:r w:rsidR="0050087B">
        <w:rPr>
          <w:rFonts w:ascii="Verdana" w:hAnsi="Verdana"/>
        </w:rPr>
        <w:t>.</w:t>
      </w:r>
    </w:p>
    <w:p w:rsidRPr="00780158" w:rsidR="005352E9" w:rsidP="7E1198BC" w:rsidRDefault="485B90C0" w14:paraId="5769C7D7" w14:textId="3F6D34D1">
      <w:pPr>
        <w:pStyle w:val="ListParagraph"/>
        <w:numPr>
          <w:ilvl w:val="0"/>
          <w:numId w:val="2"/>
        </w:numPr>
        <w:jc w:val="both"/>
        <w:rPr>
          <w:rFonts w:ascii="Verdana" w:hAnsi="Verdana"/>
        </w:rPr>
      </w:pPr>
      <w:r w:rsidRPr="0F9A8EB0" w:rsidR="485B90C0">
        <w:rPr>
          <w:rFonts w:ascii="Verdana" w:hAnsi="Verdana"/>
        </w:rPr>
        <w:t xml:space="preserve">Be available to start academic studies in </w:t>
      </w:r>
      <w:r w:rsidRPr="0F9A8EB0" w:rsidR="556A6BAC">
        <w:rPr>
          <w:rFonts w:ascii="Verdana" w:hAnsi="Verdana"/>
        </w:rPr>
        <w:t>Kenya</w:t>
      </w:r>
      <w:r w:rsidRPr="0F9A8EB0" w:rsidR="000E6F68">
        <w:rPr>
          <w:rFonts w:ascii="Verdana" w:hAnsi="Verdana"/>
        </w:rPr>
        <w:t xml:space="preserve"> </w:t>
      </w:r>
      <w:r w:rsidRPr="0F9A8EB0" w:rsidR="485B90C0">
        <w:rPr>
          <w:rFonts w:ascii="Verdana" w:hAnsi="Verdana"/>
        </w:rPr>
        <w:t xml:space="preserve">on a full-time basis starting </w:t>
      </w:r>
      <w:r w:rsidRPr="0F9A8EB0" w:rsidR="029745A9">
        <w:rPr>
          <w:rFonts w:ascii="Verdana" w:hAnsi="Verdana"/>
        </w:rPr>
        <w:t>be</w:t>
      </w:r>
      <w:r w:rsidRPr="0F9A8EB0" w:rsidR="504C7941">
        <w:rPr>
          <w:rFonts w:ascii="Verdana" w:hAnsi="Verdana"/>
        </w:rPr>
        <w:t xml:space="preserve">fore </w:t>
      </w:r>
      <w:r w:rsidRPr="0F9A8EB0" w:rsidR="7F550E21">
        <w:rPr>
          <w:rFonts w:ascii="Verdana" w:hAnsi="Verdana"/>
        </w:rPr>
        <w:t>September</w:t>
      </w:r>
      <w:r w:rsidRPr="0F9A8EB0" w:rsidR="26260374">
        <w:rPr>
          <w:rFonts w:ascii="Verdana" w:hAnsi="Verdana"/>
        </w:rPr>
        <w:t xml:space="preserve"> </w:t>
      </w:r>
      <w:r w:rsidRPr="0F9A8EB0" w:rsidR="485B90C0">
        <w:rPr>
          <w:rFonts w:ascii="Verdana" w:hAnsi="Verdana"/>
        </w:rPr>
        <w:t>2020 for three years without other competing jobs.</w:t>
      </w:r>
    </w:p>
    <w:p w:rsidRPr="00780158" w:rsidR="005352E9" w:rsidP="7E1198BC" w:rsidRDefault="485B90C0" w14:paraId="59567981" w14:textId="713916EB">
      <w:pPr>
        <w:jc w:val="both"/>
        <w:rPr>
          <w:rFonts w:ascii="Verdana" w:hAnsi="Verdana"/>
        </w:rPr>
      </w:pPr>
      <w:r w:rsidRPr="7E1198BC">
        <w:rPr>
          <w:rFonts w:ascii="Verdana" w:hAnsi="Verdana"/>
        </w:rPr>
        <w:t xml:space="preserve">It is desirable that applicants for this </w:t>
      </w:r>
      <w:r w:rsidRPr="7E1198BC" w:rsidR="2039E576">
        <w:rPr>
          <w:rFonts w:ascii="Verdana" w:hAnsi="Verdana"/>
        </w:rPr>
        <w:t xml:space="preserve">studentship </w:t>
      </w:r>
      <w:r w:rsidRPr="7E1198BC">
        <w:rPr>
          <w:rFonts w:ascii="Verdana" w:hAnsi="Verdana"/>
        </w:rPr>
        <w:t>should:</w:t>
      </w:r>
    </w:p>
    <w:p w:rsidR="005352E9" w:rsidP="00EC3931" w:rsidRDefault="005352E9" w14:paraId="65803D53" w14:textId="77777777">
      <w:pPr>
        <w:pStyle w:val="ListParagraph"/>
        <w:numPr>
          <w:ilvl w:val="0"/>
          <w:numId w:val="2"/>
        </w:numPr>
        <w:jc w:val="both"/>
        <w:rPr>
          <w:rFonts w:ascii="Verdana" w:hAnsi="Verdana"/>
        </w:rPr>
      </w:pPr>
      <w:r w:rsidRPr="00780158">
        <w:rPr>
          <w:rFonts w:ascii="Verdana" w:hAnsi="Verdana"/>
        </w:rPr>
        <w:t>Have experience in writing up study results and findings in reports, guidelines, standard operating procedures or papers suitable for publication in peer-reviewed journals.</w:t>
      </w:r>
    </w:p>
    <w:p w:rsidRPr="00780158" w:rsidR="005352E9" w:rsidP="00EC3931" w:rsidRDefault="005352E9" w14:paraId="03BD95D6" w14:textId="750F1747">
      <w:pPr>
        <w:pStyle w:val="ListParagraph"/>
        <w:numPr>
          <w:ilvl w:val="0"/>
          <w:numId w:val="2"/>
        </w:numPr>
        <w:jc w:val="both"/>
        <w:rPr>
          <w:rFonts w:ascii="Verdana" w:hAnsi="Verdana"/>
        </w:rPr>
      </w:pPr>
      <w:r>
        <w:rPr>
          <w:rFonts w:ascii="Verdana" w:hAnsi="Verdana"/>
        </w:rPr>
        <w:t>Have experience in undertaking independent research</w:t>
      </w:r>
      <w:r w:rsidR="00B63586">
        <w:rPr>
          <w:rFonts w:ascii="Verdana" w:hAnsi="Verdana"/>
        </w:rPr>
        <w:t>.</w:t>
      </w:r>
      <w:r>
        <w:rPr>
          <w:rFonts w:ascii="Verdana" w:hAnsi="Verdana"/>
        </w:rPr>
        <w:t xml:space="preserve"> </w:t>
      </w:r>
    </w:p>
    <w:p w:rsidRPr="00780158" w:rsidR="005352E9" w:rsidP="00EC3931" w:rsidRDefault="002A152B" w14:paraId="1B29EFD0" w14:textId="1FE10A58">
      <w:pPr>
        <w:pStyle w:val="ListParagraph"/>
        <w:numPr>
          <w:ilvl w:val="0"/>
          <w:numId w:val="2"/>
        </w:numPr>
        <w:jc w:val="both"/>
        <w:rPr>
          <w:rFonts w:ascii="Verdana" w:hAnsi="Verdana"/>
        </w:rPr>
      </w:pPr>
      <w:r>
        <w:rPr>
          <w:rFonts w:ascii="Verdana" w:hAnsi="Verdana"/>
        </w:rPr>
        <w:t xml:space="preserve">Have </w:t>
      </w:r>
      <w:r w:rsidR="001B46B9">
        <w:rPr>
          <w:rFonts w:ascii="Verdana" w:hAnsi="Verdana"/>
        </w:rPr>
        <w:t>p</w:t>
      </w:r>
      <w:r w:rsidRPr="00780158" w:rsidR="005352E9">
        <w:rPr>
          <w:rFonts w:ascii="Verdana" w:hAnsi="Verdana"/>
        </w:rPr>
        <w:t>ublished research articles in peer reviewed journals</w:t>
      </w:r>
      <w:r w:rsidR="00B63586">
        <w:rPr>
          <w:rFonts w:ascii="Verdana" w:hAnsi="Verdana"/>
        </w:rPr>
        <w:t>.</w:t>
      </w:r>
    </w:p>
    <w:p w:rsidRPr="00780158" w:rsidR="005352E9" w:rsidP="00EC3931" w:rsidRDefault="005352E9" w14:paraId="32E1B377" w14:textId="77777777">
      <w:pPr>
        <w:pStyle w:val="ListParagraph"/>
        <w:numPr>
          <w:ilvl w:val="0"/>
          <w:numId w:val="2"/>
        </w:numPr>
        <w:jc w:val="both"/>
        <w:rPr>
          <w:rFonts w:ascii="Verdana" w:hAnsi="Verdana"/>
        </w:rPr>
      </w:pPr>
      <w:r w:rsidRPr="00780158">
        <w:rPr>
          <w:rFonts w:ascii="Verdana" w:hAnsi="Verdana"/>
        </w:rPr>
        <w:t>Have experience in the design of research in a low-resource setting.</w:t>
      </w:r>
    </w:p>
    <w:p w:rsidRPr="00780158" w:rsidR="005352E9" w:rsidP="00EC3931" w:rsidRDefault="002A152B" w14:paraId="17AE98DA" w14:textId="5881EBEC">
      <w:pPr>
        <w:pStyle w:val="ListParagraph"/>
        <w:numPr>
          <w:ilvl w:val="0"/>
          <w:numId w:val="2"/>
        </w:numPr>
        <w:jc w:val="both"/>
        <w:rPr>
          <w:rFonts w:ascii="Verdana" w:hAnsi="Verdana"/>
        </w:rPr>
      </w:pPr>
      <w:r>
        <w:rPr>
          <w:rFonts w:ascii="Verdana" w:hAnsi="Verdana"/>
        </w:rPr>
        <w:t xml:space="preserve">Have </w:t>
      </w:r>
      <w:r w:rsidR="001B46B9">
        <w:rPr>
          <w:rFonts w:ascii="Verdana" w:hAnsi="Verdana"/>
        </w:rPr>
        <w:t>e</w:t>
      </w:r>
      <w:r w:rsidRPr="00140C43" w:rsidR="005352E9">
        <w:rPr>
          <w:rFonts w:ascii="Verdana" w:hAnsi="Verdana"/>
        </w:rPr>
        <w:t xml:space="preserve">xperience working for </w:t>
      </w:r>
      <w:r w:rsidR="00D563DD">
        <w:rPr>
          <w:rFonts w:ascii="Verdana" w:hAnsi="Verdana"/>
        </w:rPr>
        <w:t>Disabled Persons’ Organisations (DPOs)</w:t>
      </w:r>
      <w:r w:rsidRPr="00140C43" w:rsidR="005352E9">
        <w:rPr>
          <w:rFonts w:ascii="Verdana" w:hAnsi="Verdana"/>
        </w:rPr>
        <w:t>, NGOs or the Ministry of Health</w:t>
      </w:r>
      <w:r w:rsidR="00B63586">
        <w:rPr>
          <w:rFonts w:ascii="Verdana" w:hAnsi="Verdana"/>
        </w:rPr>
        <w:t>.</w:t>
      </w:r>
    </w:p>
    <w:p w:rsidRPr="00780158" w:rsidR="005352E9" w:rsidP="00EC3931" w:rsidRDefault="002A152B" w14:paraId="202A94A6" w14:textId="705DD4A6">
      <w:pPr>
        <w:pStyle w:val="ListParagraph"/>
        <w:numPr>
          <w:ilvl w:val="0"/>
          <w:numId w:val="2"/>
        </w:numPr>
        <w:jc w:val="both"/>
        <w:rPr>
          <w:rFonts w:ascii="Verdana" w:hAnsi="Verdana"/>
        </w:rPr>
      </w:pPr>
      <w:r>
        <w:rPr>
          <w:rFonts w:ascii="Verdana" w:hAnsi="Verdana"/>
        </w:rPr>
        <w:t xml:space="preserve">Have </w:t>
      </w:r>
      <w:r w:rsidR="001B46B9">
        <w:rPr>
          <w:rFonts w:ascii="Verdana" w:hAnsi="Verdana"/>
        </w:rPr>
        <w:t>k</w:t>
      </w:r>
      <w:r w:rsidRPr="00780158" w:rsidR="005352E9">
        <w:rPr>
          <w:rFonts w:ascii="Verdana" w:hAnsi="Verdana"/>
        </w:rPr>
        <w:t>nowledge of DID programmes</w:t>
      </w:r>
      <w:r w:rsidR="005352E9">
        <w:rPr>
          <w:rFonts w:ascii="Verdana" w:hAnsi="Verdana"/>
        </w:rPr>
        <w:t xml:space="preserve"> and research, particularly focusing on education, health, livelihoods and social protection.</w:t>
      </w:r>
      <w:r w:rsidRPr="00780158" w:rsidR="005352E9">
        <w:rPr>
          <w:rFonts w:ascii="Verdana" w:hAnsi="Verdana"/>
        </w:rPr>
        <w:t xml:space="preserve"> </w:t>
      </w:r>
    </w:p>
    <w:p w:rsidRPr="00780158" w:rsidR="005352E9" w:rsidP="00EC3931" w:rsidRDefault="005352E9" w14:paraId="2D68AAE0" w14:textId="77777777">
      <w:pPr>
        <w:jc w:val="both"/>
        <w:rPr>
          <w:rFonts w:ascii="Verdana" w:hAnsi="Verdana"/>
        </w:rPr>
      </w:pPr>
      <w:r w:rsidRPr="00780158">
        <w:rPr>
          <w:rFonts w:ascii="Verdana" w:hAnsi="Verdana"/>
        </w:rPr>
        <w:t>We will not fund:</w:t>
      </w:r>
    </w:p>
    <w:p w:rsidRPr="00780158" w:rsidR="005352E9" w:rsidP="00EC3931" w:rsidRDefault="005352E9" w14:paraId="2370177D" w14:textId="36AE1B29">
      <w:pPr>
        <w:pStyle w:val="ListParagraph"/>
        <w:numPr>
          <w:ilvl w:val="0"/>
          <w:numId w:val="2"/>
        </w:numPr>
        <w:jc w:val="both"/>
        <w:rPr>
          <w:rFonts w:ascii="Verdana" w:hAnsi="Verdana"/>
        </w:rPr>
      </w:pPr>
      <w:r w:rsidRPr="00780158">
        <w:rPr>
          <w:rFonts w:ascii="Verdana" w:hAnsi="Verdana"/>
        </w:rPr>
        <w:t>A second PhD degree</w:t>
      </w:r>
      <w:r w:rsidR="001D0018">
        <w:rPr>
          <w:rFonts w:ascii="Verdana" w:hAnsi="Verdana"/>
        </w:rPr>
        <w:t>.</w:t>
      </w:r>
    </w:p>
    <w:p w:rsidRPr="00780158" w:rsidR="005352E9" w:rsidP="00EC3931" w:rsidRDefault="485B90C0" w14:paraId="1E41CE29" w14:textId="77777777">
      <w:pPr>
        <w:pStyle w:val="ListParagraph"/>
        <w:numPr>
          <w:ilvl w:val="0"/>
          <w:numId w:val="2"/>
        </w:numPr>
        <w:jc w:val="both"/>
        <w:rPr>
          <w:rFonts w:ascii="Verdana" w:hAnsi="Verdana"/>
        </w:rPr>
      </w:pPr>
      <w:r w:rsidRPr="7E1198BC">
        <w:rPr>
          <w:rFonts w:ascii="Verdana" w:hAnsi="Verdana"/>
        </w:rPr>
        <w:t>People already registered for a PhD or an MPhil leading to a PhD, whether at a UK or international university.</w:t>
      </w:r>
    </w:p>
    <w:p w:rsidRPr="000C3868" w:rsidR="003663A0" w:rsidP="00432778" w:rsidRDefault="005352E9" w14:paraId="68600235" w14:textId="496DD92E">
      <w:pPr>
        <w:pStyle w:val="ListParagraph"/>
        <w:numPr>
          <w:ilvl w:val="0"/>
          <w:numId w:val="2"/>
        </w:numPr>
        <w:jc w:val="both"/>
        <w:rPr>
          <w:rFonts w:ascii="Verdana" w:hAnsi="Verdana"/>
          <w:b/>
        </w:rPr>
      </w:pPr>
      <w:r w:rsidRPr="000C3868">
        <w:rPr>
          <w:rFonts w:ascii="Verdana" w:hAnsi="Verdana"/>
        </w:rPr>
        <w:t>Immigration or visa costs for residency in the country of the Lead University</w:t>
      </w:r>
      <w:r w:rsidRPr="000C3868" w:rsidR="001D0018">
        <w:rPr>
          <w:rFonts w:ascii="Verdana" w:hAnsi="Verdana"/>
        </w:rPr>
        <w:t>.</w:t>
      </w:r>
      <w:r w:rsidRPr="000C3868">
        <w:rPr>
          <w:rFonts w:ascii="Verdana" w:hAnsi="Verdana"/>
        </w:rPr>
        <w:t xml:space="preserve"> </w:t>
      </w:r>
    </w:p>
    <w:p w:rsidRPr="005352E9" w:rsidR="005352E9" w:rsidP="00C02A4D" w:rsidRDefault="005352E9" w14:paraId="4F5FB801" w14:textId="6B85000E">
      <w:pPr>
        <w:pStyle w:val="Heading1"/>
      </w:pPr>
      <w:r w:rsidRPr="005352E9">
        <w:t>Institution specific eligibility requirements</w:t>
      </w:r>
    </w:p>
    <w:p w:rsidR="00FC7488" w:rsidP="4E520376" w:rsidRDefault="00FC7488" w14:paraId="1FEFB9A2" w14:textId="0EBDB824">
      <w:pPr>
        <w:jc w:val="both"/>
        <w:rPr>
          <w:rFonts w:ascii="Verdana" w:hAnsi="Verdana"/>
        </w:rPr>
      </w:pPr>
      <w:r w:rsidRPr="4E520376">
        <w:rPr>
          <w:rFonts w:ascii="Verdana" w:hAnsi="Verdana"/>
        </w:rPr>
        <w:t xml:space="preserve">University of </w:t>
      </w:r>
      <w:r w:rsidRPr="4E520376" w:rsidR="16B36875">
        <w:rPr>
          <w:rFonts w:ascii="Verdana" w:hAnsi="Verdana"/>
        </w:rPr>
        <w:t>Nairobi</w:t>
      </w:r>
      <w:r w:rsidRPr="4E520376">
        <w:rPr>
          <w:rFonts w:ascii="Verdana" w:hAnsi="Verdana"/>
        </w:rPr>
        <w:t xml:space="preserve">: </w:t>
      </w:r>
      <w:hyperlink r:id="rId20">
        <w:r w:rsidRPr="4E520376">
          <w:rPr>
            <w:rStyle w:val="Hyperlink"/>
            <w:rFonts w:ascii="Verdana" w:hAnsi="Verdana"/>
          </w:rPr>
          <w:t xml:space="preserve">Link to the University of </w:t>
        </w:r>
        <w:r w:rsidRPr="4E520376" w:rsidR="05AA0102">
          <w:rPr>
            <w:rStyle w:val="Hyperlink"/>
            <w:rFonts w:ascii="Verdana" w:hAnsi="Verdana"/>
          </w:rPr>
          <w:t>Nairobi</w:t>
        </w:r>
        <w:r w:rsidRPr="4E520376">
          <w:rPr>
            <w:rStyle w:val="Hyperlink"/>
            <w:rFonts w:ascii="Verdana" w:hAnsi="Verdana"/>
          </w:rPr>
          <w:t xml:space="preserve"> graduate admissions website </w:t>
        </w:r>
        <w:r w:rsidRPr="4E520376" w:rsidR="62417C0B">
          <w:rPr>
            <w:rStyle w:val="Hyperlink"/>
            <w:rFonts w:ascii="Verdana" w:hAnsi="Verdana" w:eastAsia="Verdana" w:cs="Verdana"/>
          </w:rPr>
          <w:t>https://graduateschool.uonbi.ac.ke/basic-page/admissions</w:t>
        </w:r>
      </w:hyperlink>
    </w:p>
    <w:p w:rsidR="006D7AE8" w:rsidP="00EC3931" w:rsidRDefault="006D7AE8" w14:paraId="1EDB0EE6" w14:textId="77777777">
      <w:pPr>
        <w:jc w:val="both"/>
        <w:rPr>
          <w:rFonts w:ascii="Verdana" w:hAnsi="Verdana"/>
        </w:rPr>
      </w:pPr>
    </w:p>
    <w:p w:rsidRPr="007D3E59" w:rsidR="00E618A2" w:rsidP="00C02A4D" w:rsidRDefault="00E618A2" w14:paraId="5E161234" w14:textId="4202544B">
      <w:pPr>
        <w:pStyle w:val="Heading1"/>
      </w:pPr>
      <w:r w:rsidRPr="007D3E59">
        <w:t xml:space="preserve">Application </w:t>
      </w:r>
      <w:r w:rsidR="005517E4">
        <w:t xml:space="preserve">and award </w:t>
      </w:r>
      <w:r w:rsidRPr="007D3E59">
        <w:t>process</w:t>
      </w:r>
    </w:p>
    <w:p w:rsidR="00E618A2" w:rsidP="7E1198BC" w:rsidRDefault="036E5541" w14:paraId="5E1B7262" w14:textId="5B858E22">
      <w:pPr>
        <w:jc w:val="both"/>
        <w:rPr>
          <w:rFonts w:ascii="Verdana" w:hAnsi="Verdana"/>
        </w:rPr>
      </w:pPr>
      <w:r w:rsidRPr="0F9A8EB0" w:rsidR="036E5541">
        <w:rPr>
          <w:rFonts w:ascii="Verdana" w:hAnsi="Verdana"/>
        </w:rPr>
        <w:t xml:space="preserve">Applications are invited for three-year </w:t>
      </w:r>
      <w:r w:rsidRPr="0F9A8EB0" w:rsidR="309AAB68">
        <w:rPr>
          <w:rFonts w:ascii="Verdana" w:hAnsi="Verdana"/>
        </w:rPr>
        <w:t>studentships</w:t>
      </w:r>
      <w:r w:rsidRPr="0F9A8EB0" w:rsidR="036E5541">
        <w:rPr>
          <w:rFonts w:ascii="Verdana" w:hAnsi="Verdana"/>
        </w:rPr>
        <w:t xml:space="preserve">, to start </w:t>
      </w:r>
      <w:r w:rsidRPr="0F9A8EB0" w:rsidR="1E50E82A">
        <w:rPr>
          <w:rFonts w:ascii="Verdana" w:hAnsi="Verdana"/>
        </w:rPr>
        <w:t>be</w:t>
      </w:r>
      <w:r w:rsidRPr="0F9A8EB0" w:rsidR="0C0ED28A">
        <w:rPr>
          <w:rFonts w:ascii="Verdana" w:hAnsi="Verdana"/>
        </w:rPr>
        <w:t xml:space="preserve">fore </w:t>
      </w:r>
      <w:r w:rsidRPr="0F9A8EB0" w:rsidR="24E7C634">
        <w:rPr>
          <w:rFonts w:ascii="Verdana" w:hAnsi="Verdana"/>
        </w:rPr>
        <w:t>September</w:t>
      </w:r>
      <w:r w:rsidRPr="0F9A8EB0" w:rsidR="0C0ED28A">
        <w:rPr>
          <w:rFonts w:ascii="Verdana" w:hAnsi="Verdana"/>
        </w:rPr>
        <w:t xml:space="preserve"> </w:t>
      </w:r>
      <w:r w:rsidRPr="0F9A8EB0" w:rsidR="0BBF51F8">
        <w:rPr>
          <w:rFonts w:ascii="Verdana" w:hAnsi="Verdana"/>
        </w:rPr>
        <w:t>20</w:t>
      </w:r>
      <w:r w:rsidRPr="0F9A8EB0" w:rsidR="036E5541">
        <w:rPr>
          <w:rFonts w:ascii="Verdana" w:hAnsi="Verdana"/>
        </w:rPr>
        <w:t xml:space="preserve">20. </w:t>
      </w:r>
    </w:p>
    <w:p w:rsidRPr="007D3E59" w:rsidR="007D3E59" w:rsidP="00EC3931" w:rsidRDefault="007D3E59" w14:paraId="6EAFD25A" w14:textId="0A0D6F1D">
      <w:pPr>
        <w:jc w:val="both"/>
        <w:rPr>
          <w:rFonts w:ascii="Verdana" w:hAnsi="Verdana"/>
        </w:rPr>
      </w:pPr>
      <w:r>
        <w:rPr>
          <w:rFonts w:ascii="Verdana" w:hAnsi="Verdana"/>
        </w:rPr>
        <w:t xml:space="preserve">The application process will be a two-stage process. </w:t>
      </w:r>
      <w:r w:rsidR="004C16C1">
        <w:rPr>
          <w:rFonts w:ascii="Verdana" w:hAnsi="Verdana"/>
        </w:rPr>
        <w:t>Dates outlined below are subject to change which interested candidates should check the PENDA website and sign up to email notifications to be kept up to date with any changes.</w:t>
      </w:r>
    </w:p>
    <w:p w:rsidRPr="00007BB4" w:rsidR="007D3E59" w:rsidP="7E1198BC" w:rsidRDefault="44445F38" w14:paraId="1FB3FC90" w14:textId="171B1BA9">
      <w:pPr>
        <w:pStyle w:val="ListParagraph"/>
        <w:numPr>
          <w:ilvl w:val="0"/>
          <w:numId w:val="13"/>
        </w:numPr>
        <w:jc w:val="both"/>
        <w:rPr/>
      </w:pPr>
      <w:r w:rsidRPr="0F9A8EB0" w:rsidR="44445F38">
        <w:rPr>
          <w:rFonts w:ascii="Verdana" w:hAnsi="Verdana"/>
        </w:rPr>
        <w:t xml:space="preserve">Candidates should first complete the application form provided outlining which </w:t>
      </w:r>
      <w:r w:rsidRPr="0F9A8EB0" w:rsidR="0B5F8B03">
        <w:rPr>
          <w:rFonts w:ascii="Verdana" w:hAnsi="Verdana"/>
        </w:rPr>
        <w:t xml:space="preserve">studentship </w:t>
      </w:r>
      <w:r w:rsidRPr="0F9A8EB0" w:rsidR="44445F38">
        <w:rPr>
          <w:rFonts w:ascii="Verdana" w:hAnsi="Verdana"/>
        </w:rPr>
        <w:t xml:space="preserve">location they would like to apply for and their interest in completing a PhD in disability inclusive research. Candidates should submit the application form along with their up to date CV as attachments to </w:t>
      </w:r>
      <w:hyperlink r:id="Rda2fbf18fd294c8d">
        <w:r w:rsidRPr="0F9A8EB0" w:rsidR="19D0EA2A">
          <w:rPr>
            <w:rStyle w:val="Hyperlink"/>
            <w:rFonts w:ascii="Verdana" w:hAnsi="Verdana"/>
          </w:rPr>
          <w:t>PENDA@LSHTM.ac.uk</w:t>
        </w:r>
      </w:hyperlink>
      <w:r w:rsidRPr="0F9A8EB0" w:rsidR="19D0EA2A">
        <w:rPr>
          <w:rFonts w:ascii="Verdana" w:hAnsi="Verdana"/>
        </w:rPr>
        <w:t xml:space="preserve">. </w:t>
      </w:r>
      <w:r w:rsidRPr="0F9A8EB0" w:rsidR="44445F38">
        <w:rPr>
          <w:rFonts w:ascii="Verdana" w:hAnsi="Verdana"/>
        </w:rPr>
        <w:t xml:space="preserve">Applications should be submitted by </w:t>
      </w:r>
      <w:r w:rsidRPr="0F9A8EB0" w:rsidR="19A32D45">
        <w:rPr>
          <w:rFonts w:ascii="Verdana" w:hAnsi="Verdana"/>
        </w:rPr>
        <w:t>2</w:t>
      </w:r>
      <w:r w:rsidRPr="0F9A8EB0" w:rsidR="20BBA857">
        <w:rPr>
          <w:rFonts w:ascii="Verdana" w:hAnsi="Verdana"/>
        </w:rPr>
        <w:t>1</w:t>
      </w:r>
      <w:r w:rsidRPr="0F9A8EB0" w:rsidR="19A32D45">
        <w:rPr>
          <w:rFonts w:ascii="Verdana" w:hAnsi="Verdana"/>
        </w:rPr>
        <w:t xml:space="preserve"> </w:t>
      </w:r>
      <w:r w:rsidRPr="0F9A8EB0" w:rsidR="5EFF5980">
        <w:rPr>
          <w:rFonts w:ascii="Verdana" w:hAnsi="Verdana"/>
        </w:rPr>
        <w:t>June</w:t>
      </w:r>
      <w:r w:rsidRPr="0F9A8EB0" w:rsidR="00D563DD">
        <w:rPr>
          <w:rFonts w:ascii="Verdana" w:hAnsi="Verdana"/>
        </w:rPr>
        <w:t xml:space="preserve"> </w:t>
      </w:r>
      <w:r w:rsidRPr="0F9A8EB0" w:rsidR="19D0EA2A">
        <w:rPr>
          <w:rFonts w:ascii="Verdana" w:hAnsi="Verdana"/>
        </w:rPr>
        <w:t>20</w:t>
      </w:r>
      <w:r w:rsidRPr="0F9A8EB0" w:rsidR="11043587">
        <w:rPr>
          <w:rFonts w:ascii="Verdana" w:hAnsi="Verdana"/>
        </w:rPr>
        <w:t>2</w:t>
      </w:r>
      <w:r w:rsidRPr="0F9A8EB0" w:rsidR="277316A9">
        <w:rPr>
          <w:rFonts w:ascii="Verdana" w:hAnsi="Verdana"/>
        </w:rPr>
        <w:t>1</w:t>
      </w:r>
      <w:r w:rsidRPr="0F9A8EB0" w:rsidR="44445F38">
        <w:rPr>
          <w:rFonts w:ascii="Verdana" w:hAnsi="Verdana"/>
        </w:rPr>
        <w:t>.</w:t>
      </w:r>
    </w:p>
    <w:p w:rsidRPr="00007BB4" w:rsidR="004C16C1" w:rsidP="00EC3931" w:rsidRDefault="004C16C1" w14:paraId="0DC16E18" w14:textId="277B367A">
      <w:pPr>
        <w:pStyle w:val="ListParagraph"/>
        <w:jc w:val="both"/>
        <w:rPr>
          <w:rFonts w:ascii="Verdana" w:hAnsi="Verdana"/>
        </w:rPr>
      </w:pPr>
      <w:r w:rsidRPr="0F9A8EB0" w:rsidR="004C16C1">
        <w:rPr>
          <w:rFonts w:ascii="Verdana" w:hAnsi="Verdana"/>
        </w:rPr>
        <w:t xml:space="preserve">Candidates will be notified of whether they have been shortlisted to the second stage by </w:t>
      </w:r>
      <w:r w:rsidRPr="0F9A8EB0" w:rsidR="4479A415">
        <w:rPr>
          <w:rFonts w:ascii="Verdana" w:hAnsi="Verdana"/>
        </w:rPr>
        <w:t>2</w:t>
      </w:r>
      <w:r w:rsidRPr="0F9A8EB0" w:rsidR="3742051A">
        <w:rPr>
          <w:rFonts w:ascii="Verdana" w:hAnsi="Verdana"/>
        </w:rPr>
        <w:t>6</w:t>
      </w:r>
      <w:r w:rsidRPr="0F9A8EB0" w:rsidR="00D563DD">
        <w:rPr>
          <w:rFonts w:ascii="Verdana" w:hAnsi="Verdana"/>
        </w:rPr>
        <w:t xml:space="preserve"> </w:t>
      </w:r>
      <w:r w:rsidRPr="0F9A8EB0" w:rsidR="73CDC454">
        <w:rPr>
          <w:rFonts w:ascii="Verdana" w:hAnsi="Verdana"/>
        </w:rPr>
        <w:t>June</w:t>
      </w:r>
      <w:r w:rsidRPr="0F9A8EB0" w:rsidR="17838555">
        <w:rPr>
          <w:rFonts w:ascii="Verdana" w:hAnsi="Verdana"/>
        </w:rPr>
        <w:t xml:space="preserve"> </w:t>
      </w:r>
      <w:r w:rsidRPr="0F9A8EB0" w:rsidR="004C16C1">
        <w:rPr>
          <w:rFonts w:ascii="Verdana" w:hAnsi="Verdana"/>
        </w:rPr>
        <w:t>20</w:t>
      </w:r>
      <w:r w:rsidRPr="0F9A8EB0" w:rsidR="00737BBD">
        <w:rPr>
          <w:rFonts w:ascii="Verdana" w:hAnsi="Verdana"/>
        </w:rPr>
        <w:t>20</w:t>
      </w:r>
      <w:r w:rsidRPr="0F9A8EB0" w:rsidR="004C16C1">
        <w:rPr>
          <w:rFonts w:ascii="Verdana" w:hAnsi="Verdana"/>
        </w:rPr>
        <w:t xml:space="preserve">. </w:t>
      </w:r>
      <w:r w:rsidRPr="0F9A8EB0" w:rsidR="00881834">
        <w:rPr>
          <w:rFonts w:ascii="Verdana" w:hAnsi="Verdana"/>
        </w:rPr>
        <w:t xml:space="preserve">The programme will endeavour to notify all applicants about the outcome of their application, but due to the number this may not be possible for unsuccessful candidates. </w:t>
      </w:r>
    </w:p>
    <w:p w:rsidRPr="00007BB4" w:rsidR="005517E4" w:rsidP="7E1198BC" w:rsidRDefault="44445F38" w14:paraId="73B907CA" w14:textId="4D8E3A32">
      <w:pPr>
        <w:pStyle w:val="ListParagraph"/>
        <w:numPr>
          <w:ilvl w:val="0"/>
          <w:numId w:val="13"/>
        </w:numPr>
        <w:jc w:val="both"/>
        <w:rPr/>
      </w:pPr>
      <w:r w:rsidRPr="0F9A8EB0" w:rsidR="44445F38">
        <w:rPr>
          <w:rFonts w:ascii="Verdana" w:hAnsi="Verdana"/>
        </w:rPr>
        <w:t xml:space="preserve">Shortlisted candidates will be invited to participate in a written assessment and interview with the </w:t>
      </w:r>
      <w:r w:rsidRPr="0F9A8EB0" w:rsidR="4745503E">
        <w:rPr>
          <w:rFonts w:ascii="Verdana" w:hAnsi="Verdana"/>
        </w:rPr>
        <w:t xml:space="preserve">studentship </w:t>
      </w:r>
      <w:r w:rsidRPr="0F9A8EB0" w:rsidR="44445F38">
        <w:rPr>
          <w:rFonts w:ascii="Verdana" w:hAnsi="Verdana"/>
        </w:rPr>
        <w:t xml:space="preserve">supervisors during the week of </w:t>
      </w:r>
      <w:r w:rsidRPr="0F9A8EB0" w:rsidR="4383E44F">
        <w:rPr>
          <w:rFonts w:ascii="Verdana" w:hAnsi="Verdana"/>
        </w:rPr>
        <w:t>0</w:t>
      </w:r>
      <w:r w:rsidRPr="0F9A8EB0" w:rsidR="6682AA43">
        <w:rPr>
          <w:rFonts w:ascii="Verdana" w:hAnsi="Verdana"/>
        </w:rPr>
        <w:t>6</w:t>
      </w:r>
      <w:r w:rsidRPr="0F9A8EB0" w:rsidR="00D563DD">
        <w:rPr>
          <w:rFonts w:ascii="Verdana" w:hAnsi="Verdana"/>
        </w:rPr>
        <w:t xml:space="preserve"> </w:t>
      </w:r>
      <w:r w:rsidRPr="0F9A8EB0" w:rsidR="50A83962">
        <w:rPr>
          <w:rFonts w:ascii="Verdana" w:hAnsi="Verdana"/>
        </w:rPr>
        <w:t>Ju</w:t>
      </w:r>
      <w:r w:rsidRPr="0F9A8EB0" w:rsidR="7C17DC6B">
        <w:rPr>
          <w:rFonts w:ascii="Verdana" w:hAnsi="Verdana"/>
        </w:rPr>
        <w:t>ly</w:t>
      </w:r>
      <w:r w:rsidRPr="0F9A8EB0" w:rsidR="00D563DD">
        <w:rPr>
          <w:rFonts w:ascii="Verdana" w:hAnsi="Verdana"/>
        </w:rPr>
        <w:t xml:space="preserve"> 2020</w:t>
      </w:r>
      <w:r w:rsidRPr="0F9A8EB0" w:rsidR="44445F38">
        <w:rPr>
          <w:rFonts w:ascii="Verdana" w:hAnsi="Verdana"/>
        </w:rPr>
        <w:t xml:space="preserve">. </w:t>
      </w:r>
      <w:r w:rsidRPr="0F9A8EB0" w:rsidR="38F8C4CB">
        <w:rPr>
          <w:rFonts w:ascii="Verdana" w:hAnsi="Verdana"/>
        </w:rPr>
        <w:t xml:space="preserve">Candidates should make sure they are available during this time. </w:t>
      </w:r>
    </w:p>
    <w:p w:rsidRPr="00007BB4" w:rsidR="004C16C1" w:rsidP="00EC3931" w:rsidRDefault="004C16C1" w14:paraId="1701B939" w14:textId="6BFF26CD">
      <w:pPr>
        <w:pStyle w:val="ListParagraph"/>
        <w:jc w:val="both"/>
        <w:rPr>
          <w:rFonts w:ascii="Verdana" w:hAnsi="Verdana"/>
        </w:rPr>
      </w:pPr>
      <w:r w:rsidRPr="00007BB4">
        <w:rPr>
          <w:rFonts w:ascii="Verdana" w:hAnsi="Verdana"/>
        </w:rPr>
        <w:t xml:space="preserve">The written assessments and interviews will take place at the institution applied for and will be conducted face to face. </w:t>
      </w:r>
      <w:r w:rsidRPr="00007BB4" w:rsidR="005517E4">
        <w:rPr>
          <w:rFonts w:ascii="Verdana" w:hAnsi="Verdana"/>
        </w:rPr>
        <w:t xml:space="preserve">The interview will include discussion of the written assessment. </w:t>
      </w:r>
      <w:r w:rsidRPr="00007BB4">
        <w:rPr>
          <w:rFonts w:ascii="Verdana" w:hAnsi="Verdana"/>
        </w:rPr>
        <w:t xml:space="preserve">Face to face assessments and interviews are preferred but if shortlisted candidates are unable to attend, then the reasons and alternatives will be discussed. </w:t>
      </w:r>
    </w:p>
    <w:p w:rsidRPr="00007BB4" w:rsidR="005517E4" w:rsidP="7E1198BC" w:rsidRDefault="38F8C4CB" w14:paraId="63673D82" w14:textId="00C66E19">
      <w:pPr>
        <w:pStyle w:val="ListParagraph"/>
        <w:numPr>
          <w:ilvl w:val="0"/>
          <w:numId w:val="13"/>
        </w:numPr>
        <w:jc w:val="both"/>
        <w:rPr/>
      </w:pPr>
      <w:r w:rsidRPr="0F9A8EB0" w:rsidR="38F8C4CB">
        <w:rPr>
          <w:rFonts w:ascii="Verdana" w:hAnsi="Verdana"/>
        </w:rPr>
        <w:t xml:space="preserve">The successful candidates will be notified of their </w:t>
      </w:r>
      <w:r w:rsidRPr="0F9A8EB0" w:rsidR="4808DEDB">
        <w:rPr>
          <w:rFonts w:ascii="Verdana" w:hAnsi="Verdana"/>
        </w:rPr>
        <w:t xml:space="preserve">studentship </w:t>
      </w:r>
      <w:r w:rsidRPr="0F9A8EB0" w:rsidR="38F8C4CB">
        <w:rPr>
          <w:rFonts w:ascii="Verdana" w:hAnsi="Verdana"/>
        </w:rPr>
        <w:t xml:space="preserve">award during the week of </w:t>
      </w:r>
      <w:r w:rsidRPr="0F9A8EB0" w:rsidR="14728522">
        <w:rPr>
          <w:rFonts w:ascii="Verdana" w:hAnsi="Verdana"/>
        </w:rPr>
        <w:t>1</w:t>
      </w:r>
      <w:r w:rsidRPr="0F9A8EB0" w:rsidR="7B3CE1FC">
        <w:rPr>
          <w:rFonts w:ascii="Verdana" w:hAnsi="Verdana"/>
        </w:rPr>
        <w:t>3</w:t>
      </w:r>
      <w:r w:rsidRPr="0F9A8EB0" w:rsidR="00D563DD">
        <w:rPr>
          <w:rFonts w:ascii="Verdana" w:hAnsi="Verdana"/>
        </w:rPr>
        <w:t xml:space="preserve"> </w:t>
      </w:r>
      <w:r w:rsidRPr="0F9A8EB0" w:rsidR="35C8C991">
        <w:rPr>
          <w:rFonts w:ascii="Verdana" w:hAnsi="Verdana"/>
        </w:rPr>
        <w:t>Ju</w:t>
      </w:r>
      <w:r w:rsidRPr="0F9A8EB0" w:rsidR="77D32C13">
        <w:rPr>
          <w:rFonts w:ascii="Verdana" w:hAnsi="Verdana"/>
        </w:rPr>
        <w:t>ly</w:t>
      </w:r>
      <w:r w:rsidRPr="0F9A8EB0" w:rsidR="38F8C4CB">
        <w:rPr>
          <w:rFonts w:ascii="Verdana" w:hAnsi="Verdana"/>
        </w:rPr>
        <w:t xml:space="preserve"> 20</w:t>
      </w:r>
      <w:r w:rsidRPr="0F9A8EB0" w:rsidR="0CC24774">
        <w:rPr>
          <w:rFonts w:ascii="Verdana" w:hAnsi="Verdana"/>
        </w:rPr>
        <w:t>20</w:t>
      </w:r>
      <w:r w:rsidRPr="0F9A8EB0" w:rsidR="38F8C4CB">
        <w:rPr>
          <w:rFonts w:ascii="Verdana" w:hAnsi="Verdana"/>
        </w:rPr>
        <w:t xml:space="preserve"> when they will be asked to confirm their acceptance of the award.</w:t>
      </w:r>
    </w:p>
    <w:p w:rsidRPr="00007BB4" w:rsidR="005517E4" w:rsidP="7E1198BC" w:rsidRDefault="38F8C4CB" w14:paraId="44C90AEA" w14:textId="7F34AA83">
      <w:pPr>
        <w:pStyle w:val="ListParagraph"/>
        <w:numPr>
          <w:ilvl w:val="0"/>
          <w:numId w:val="13"/>
        </w:numPr>
        <w:jc w:val="both"/>
      </w:pPr>
      <w:r w:rsidRPr="00007BB4">
        <w:rPr>
          <w:rFonts w:ascii="Verdana" w:hAnsi="Verdana"/>
        </w:rPr>
        <w:t xml:space="preserve">The successful candidate will then need to complete the formal application to the institution of study with the support of their supervisors. The fee for this application will be paid through the </w:t>
      </w:r>
      <w:r w:rsidRPr="00007BB4" w:rsidR="078D0863">
        <w:rPr>
          <w:rFonts w:ascii="Verdana" w:hAnsi="Verdana"/>
        </w:rPr>
        <w:t>studentship</w:t>
      </w:r>
      <w:r w:rsidRPr="00007BB4">
        <w:rPr>
          <w:rFonts w:ascii="Verdana" w:hAnsi="Verdana"/>
        </w:rPr>
        <w:t>.</w:t>
      </w:r>
    </w:p>
    <w:p w:rsidRPr="00007BB4" w:rsidR="005517E4" w:rsidP="7E1198BC" w:rsidRDefault="38F8C4CB" w14:paraId="507E5ED4" w14:textId="413B0956">
      <w:pPr>
        <w:pStyle w:val="ListParagraph"/>
        <w:numPr>
          <w:ilvl w:val="0"/>
          <w:numId w:val="13"/>
        </w:numPr>
        <w:jc w:val="both"/>
        <w:rPr/>
      </w:pPr>
      <w:r w:rsidRPr="0F9A8EB0" w:rsidR="38F8C4CB">
        <w:rPr>
          <w:rFonts w:ascii="Verdana" w:hAnsi="Verdana"/>
        </w:rPr>
        <w:t xml:space="preserve">The </w:t>
      </w:r>
      <w:r w:rsidRPr="0F9A8EB0" w:rsidR="026B987B">
        <w:rPr>
          <w:rFonts w:ascii="Verdana" w:hAnsi="Verdana"/>
        </w:rPr>
        <w:t xml:space="preserve">studentship </w:t>
      </w:r>
      <w:r w:rsidRPr="0F9A8EB0" w:rsidR="38F8C4CB">
        <w:rPr>
          <w:rFonts w:ascii="Verdana" w:hAnsi="Verdana"/>
        </w:rPr>
        <w:t xml:space="preserve">would begin </w:t>
      </w:r>
      <w:r w:rsidRPr="0F9A8EB0" w:rsidR="4C2E0386">
        <w:rPr>
          <w:rFonts w:ascii="Verdana" w:hAnsi="Verdana"/>
        </w:rPr>
        <w:t xml:space="preserve">between </w:t>
      </w:r>
      <w:r w:rsidRPr="0F9A8EB0" w:rsidR="0A971129">
        <w:rPr>
          <w:rFonts w:ascii="Verdana" w:hAnsi="Verdana"/>
        </w:rPr>
        <w:t>August</w:t>
      </w:r>
      <w:r w:rsidRPr="0F9A8EB0" w:rsidR="7A11C5D8">
        <w:rPr>
          <w:rFonts w:ascii="Verdana" w:hAnsi="Verdana"/>
        </w:rPr>
        <w:t xml:space="preserve"> </w:t>
      </w:r>
      <w:r w:rsidRPr="0F9A8EB0" w:rsidR="4B7C89E3">
        <w:rPr>
          <w:rFonts w:ascii="Verdana" w:hAnsi="Verdana"/>
        </w:rPr>
        <w:t xml:space="preserve">and </w:t>
      </w:r>
      <w:r w:rsidRPr="0F9A8EB0" w:rsidR="4451330C">
        <w:rPr>
          <w:rFonts w:ascii="Verdana" w:hAnsi="Verdana"/>
        </w:rPr>
        <w:t>September</w:t>
      </w:r>
      <w:r w:rsidRPr="0F9A8EB0" w:rsidR="4B7C89E3">
        <w:rPr>
          <w:rFonts w:ascii="Verdana" w:hAnsi="Verdana"/>
        </w:rPr>
        <w:t xml:space="preserve"> </w:t>
      </w:r>
      <w:r w:rsidRPr="0F9A8EB0" w:rsidR="38F8C4CB">
        <w:rPr>
          <w:rFonts w:ascii="Verdana" w:hAnsi="Verdana"/>
        </w:rPr>
        <w:t>2020.</w:t>
      </w:r>
    </w:p>
    <w:p w:rsidRPr="00780158" w:rsidR="003663A0" w:rsidP="00EC3931" w:rsidRDefault="003663A0" w14:paraId="48FEECAA" w14:textId="77777777">
      <w:pPr>
        <w:jc w:val="both"/>
        <w:rPr>
          <w:rFonts w:ascii="Verdana" w:hAnsi="Verdana"/>
        </w:rPr>
      </w:pPr>
    </w:p>
    <w:p w:rsidRPr="00780158" w:rsidR="00544E3F" w:rsidP="00C02A4D" w:rsidRDefault="6B44312D" w14:paraId="5FE6CA61" w14:textId="77777777">
      <w:pPr>
        <w:pStyle w:val="Heading1"/>
        <w:rPr>
          <w:rFonts w:eastAsia="Times New Roman"/>
          <w:lang w:eastAsia="en-GB"/>
        </w:rPr>
      </w:pPr>
      <w:r w:rsidRPr="6B44312D">
        <w:rPr>
          <w:rFonts w:eastAsia="Times New Roman"/>
          <w:lang w:eastAsia="en-GB"/>
        </w:rPr>
        <w:t>How to Apply</w:t>
      </w:r>
    </w:p>
    <w:p w:rsidR="005517E4" w:rsidP="00C02A4D" w:rsidRDefault="005517E4" w14:paraId="420E2682" w14:textId="0C29C91D">
      <w:pPr>
        <w:spacing w:after="240" w:line="240" w:lineRule="auto"/>
        <w:jc w:val="both"/>
        <w:rPr>
          <w:rFonts w:ascii="Verdana" w:hAnsi="Verdana" w:eastAsia="Times New Roman" w:cs="Open Sans"/>
          <w:color w:val="000000"/>
          <w:lang w:eastAsia="en-GB"/>
        </w:rPr>
      </w:pPr>
      <w:r w:rsidRPr="0F9A8EB0" w:rsidR="005517E4">
        <w:rPr>
          <w:rFonts w:ascii="Verdana" w:hAnsi="Verdana" w:eastAsia="Times New Roman" w:cs="Open Sans"/>
          <w:color w:val="000000" w:themeColor="text1" w:themeTint="FF" w:themeShade="FF"/>
          <w:lang w:eastAsia="en-GB"/>
        </w:rPr>
        <w:t xml:space="preserve">The application form can be found on the PENDA website. Completed application forms should be submitted to </w:t>
      </w:r>
      <w:hyperlink r:id="Rae799dbaec41449c">
        <w:r w:rsidRPr="0F9A8EB0" w:rsidR="005517E4">
          <w:rPr>
            <w:rStyle w:val="Hyperlink"/>
            <w:rFonts w:ascii="Verdana" w:hAnsi="Verdana"/>
          </w:rPr>
          <w:t>PENDA@LSHTM.ac.uk</w:t>
        </w:r>
      </w:hyperlink>
      <w:r w:rsidRPr="0F9A8EB0" w:rsidR="005517E4">
        <w:rPr>
          <w:rFonts w:ascii="Verdana" w:hAnsi="Verdana"/>
        </w:rPr>
        <w:t xml:space="preserve"> along with a copy of the candidates</w:t>
      </w:r>
      <w:r w:rsidRPr="0F9A8EB0" w:rsidR="00007BB4">
        <w:rPr>
          <w:rFonts w:ascii="Verdana" w:hAnsi="Verdana"/>
        </w:rPr>
        <w:t>’</w:t>
      </w:r>
      <w:r w:rsidRPr="0F9A8EB0" w:rsidR="005517E4">
        <w:rPr>
          <w:rFonts w:ascii="Verdana" w:hAnsi="Verdana"/>
        </w:rPr>
        <w:t xml:space="preserve"> up to date CV. Applications should be received by 23:59 </w:t>
      </w:r>
      <w:r w:rsidRPr="0F9A8EB0" w:rsidR="00D563DD">
        <w:rPr>
          <w:rFonts w:ascii="Verdana" w:hAnsi="Verdana"/>
        </w:rPr>
        <w:t xml:space="preserve">GMT </w:t>
      </w:r>
      <w:r w:rsidRPr="0F9A8EB0" w:rsidR="005517E4">
        <w:rPr>
          <w:rFonts w:ascii="Verdana" w:hAnsi="Verdana"/>
        </w:rPr>
        <w:t xml:space="preserve">on </w:t>
      </w:r>
      <w:r w:rsidRPr="0F9A8EB0" w:rsidR="66353F0F">
        <w:rPr>
          <w:rFonts w:ascii="Verdana" w:hAnsi="Verdana"/>
        </w:rPr>
        <w:t>2</w:t>
      </w:r>
      <w:r w:rsidRPr="0F9A8EB0" w:rsidR="4B38F1C4">
        <w:rPr>
          <w:rFonts w:ascii="Verdana" w:hAnsi="Verdana"/>
        </w:rPr>
        <w:t>1</w:t>
      </w:r>
      <w:r w:rsidRPr="0F9A8EB0" w:rsidR="66353F0F">
        <w:rPr>
          <w:rFonts w:ascii="Verdana" w:hAnsi="Verdana"/>
        </w:rPr>
        <w:t xml:space="preserve"> </w:t>
      </w:r>
      <w:r w:rsidRPr="0F9A8EB0" w:rsidR="40620A2B">
        <w:rPr>
          <w:rFonts w:ascii="Verdana" w:hAnsi="Verdana"/>
        </w:rPr>
        <w:t>June</w:t>
      </w:r>
      <w:r w:rsidRPr="0F9A8EB0" w:rsidR="00D563DD">
        <w:rPr>
          <w:rFonts w:ascii="Verdana" w:hAnsi="Verdana"/>
        </w:rPr>
        <w:t xml:space="preserve"> </w:t>
      </w:r>
      <w:r w:rsidRPr="0F9A8EB0" w:rsidR="005517E4">
        <w:rPr>
          <w:rFonts w:ascii="Verdana" w:hAnsi="Verdana"/>
        </w:rPr>
        <w:t>20</w:t>
      </w:r>
      <w:r w:rsidRPr="0F9A8EB0" w:rsidR="69E24442">
        <w:rPr>
          <w:rFonts w:ascii="Verdana" w:hAnsi="Verdana"/>
        </w:rPr>
        <w:t>20</w:t>
      </w:r>
      <w:r w:rsidRPr="0F9A8EB0" w:rsidR="005517E4">
        <w:rPr>
          <w:rFonts w:ascii="Verdana" w:hAnsi="Verdana"/>
        </w:rPr>
        <w:t>.</w:t>
      </w:r>
      <w:r w:rsidRPr="0F9A8EB0" w:rsidR="005517E4">
        <w:rPr>
          <w:rFonts w:ascii="Verdana" w:hAnsi="Verdana" w:eastAsia="Times New Roman" w:cs="Open Sans"/>
          <w:color w:val="000000" w:themeColor="text1" w:themeTint="FF" w:themeShade="FF"/>
          <w:lang w:eastAsia="en-GB"/>
        </w:rPr>
        <w:t xml:space="preserve"> </w:t>
      </w:r>
    </w:p>
    <w:p w:rsidR="004F2E46" w:rsidP="00C02A4D" w:rsidRDefault="004F43E4" w14:paraId="42C3E202" w14:textId="50AAC32B">
      <w:pPr>
        <w:spacing w:after="240" w:line="240" w:lineRule="auto"/>
        <w:jc w:val="both"/>
        <w:rPr>
          <w:rFonts w:ascii="Verdana" w:hAnsi="Verdana" w:eastAsia="Times New Roman" w:cs="Open Sans"/>
          <w:color w:val="000000"/>
          <w:lang w:eastAsia="en-GB"/>
        </w:rPr>
      </w:pPr>
      <w:r>
        <w:rPr>
          <w:rFonts w:ascii="Verdana" w:hAnsi="Verdana" w:eastAsia="Times New Roman" w:cs="Open Sans"/>
          <w:color w:val="000000"/>
          <w:lang w:eastAsia="en-GB"/>
        </w:rPr>
        <w:t>Applicants will be shortlisted by a Joint Academic Committee (JAC)</w:t>
      </w:r>
      <w:r w:rsidR="002B7545">
        <w:rPr>
          <w:rFonts w:ascii="Verdana" w:hAnsi="Verdana" w:eastAsia="Times New Roman" w:cs="Open Sans"/>
          <w:color w:val="000000"/>
          <w:lang w:eastAsia="en-GB"/>
        </w:rPr>
        <w:t xml:space="preserve">. This JAC will be made up of supervisors from LSHTM and the applicable University. </w:t>
      </w:r>
    </w:p>
    <w:p w:rsidRPr="00780158" w:rsidR="00544E3F" w:rsidP="00C02A4D" w:rsidRDefault="00544E3F" w14:paraId="6A859077" w14:textId="0715A900">
      <w:pPr>
        <w:spacing w:after="240" w:line="240" w:lineRule="auto"/>
        <w:jc w:val="both"/>
        <w:rPr>
          <w:rFonts w:ascii="Verdana" w:hAnsi="Verdana" w:eastAsia="Times New Roman" w:cs="Open Sans"/>
          <w:color w:val="000000"/>
          <w:lang w:eastAsia="en-GB"/>
        </w:rPr>
      </w:pPr>
      <w:r w:rsidRPr="00780158">
        <w:rPr>
          <w:rFonts w:ascii="Verdana" w:hAnsi="Verdana" w:eastAsia="Times New Roman" w:cs="Open Sans"/>
          <w:color w:val="000000"/>
          <w:lang w:eastAsia="en-GB"/>
        </w:rPr>
        <w:t>Incomplete applications will not be considered for this studentship.</w:t>
      </w:r>
      <w:r w:rsidR="00780158">
        <w:rPr>
          <w:rFonts w:ascii="Verdana" w:hAnsi="Verdana" w:eastAsia="Times New Roman" w:cs="Open Sans"/>
          <w:color w:val="000000"/>
          <w:lang w:eastAsia="en-GB"/>
        </w:rPr>
        <w:t xml:space="preserve"> Appeal is possible to </w:t>
      </w:r>
      <w:hyperlink w:history="1" r:id="rId23">
        <w:r w:rsidRPr="002E04D7" w:rsidR="005517E4">
          <w:rPr>
            <w:rStyle w:val="Hyperlink"/>
            <w:rFonts w:ascii="Verdana" w:hAnsi="Verdana" w:eastAsia="Times New Roman" w:cs="Open Sans"/>
            <w:lang w:eastAsia="en-GB"/>
          </w:rPr>
          <w:t>PENDA@LSHTM.ac.uk</w:t>
        </w:r>
      </w:hyperlink>
      <w:r w:rsidR="00780158">
        <w:rPr>
          <w:rFonts w:ascii="Verdana" w:hAnsi="Verdana" w:eastAsia="Times New Roman" w:cs="Open Sans"/>
          <w:color w:val="000000"/>
          <w:lang w:eastAsia="en-GB"/>
        </w:rPr>
        <w:t>.</w:t>
      </w:r>
      <w:r w:rsidR="005517E4">
        <w:rPr>
          <w:rFonts w:ascii="Verdana" w:hAnsi="Verdana" w:eastAsia="Times New Roman" w:cs="Open Sans"/>
          <w:color w:val="000000"/>
          <w:lang w:eastAsia="en-GB"/>
        </w:rPr>
        <w:t xml:space="preserve"> </w:t>
      </w:r>
    </w:p>
    <w:p w:rsidRPr="00780158" w:rsidR="00544E3F" w:rsidP="00C02A4D" w:rsidRDefault="7A3B8520" w14:paraId="21040B6F" w14:textId="55D159CE">
      <w:pPr>
        <w:spacing w:after="240" w:line="240" w:lineRule="auto"/>
        <w:jc w:val="both"/>
        <w:rPr>
          <w:rFonts w:ascii="Verdana" w:hAnsi="Verdana" w:eastAsia="Times New Roman" w:cs="Open Sans"/>
          <w:color w:val="000000" w:themeColor="text1"/>
          <w:lang w:eastAsia="en-GB"/>
        </w:rPr>
      </w:pPr>
      <w:r w:rsidRPr="7E1198BC">
        <w:rPr>
          <w:rFonts w:ascii="Verdana" w:hAnsi="Verdana" w:eastAsia="Times New Roman" w:cs="Open Sans"/>
          <w:color w:val="000000" w:themeColor="text1"/>
          <w:lang w:eastAsia="en-GB"/>
        </w:rPr>
        <w:t xml:space="preserve">For any queries regarding the </w:t>
      </w:r>
      <w:r w:rsidRPr="7E1198BC" w:rsidR="76C060B7">
        <w:rPr>
          <w:rFonts w:ascii="Verdana" w:hAnsi="Verdana"/>
        </w:rPr>
        <w:t xml:space="preserve">studentship </w:t>
      </w:r>
      <w:r w:rsidRPr="7E1198BC" w:rsidR="38F8C4CB">
        <w:rPr>
          <w:rFonts w:ascii="Verdana" w:hAnsi="Verdana" w:eastAsia="Times New Roman" w:cs="Open Sans"/>
          <w:color w:val="000000" w:themeColor="text1"/>
          <w:lang w:eastAsia="en-GB"/>
        </w:rPr>
        <w:t xml:space="preserve">or application process </w:t>
      </w:r>
      <w:r w:rsidRPr="7E1198BC">
        <w:rPr>
          <w:rFonts w:ascii="Verdana" w:hAnsi="Verdana" w:eastAsia="Times New Roman" w:cs="Open Sans"/>
          <w:color w:val="000000" w:themeColor="text1"/>
          <w:lang w:eastAsia="en-GB"/>
        </w:rPr>
        <w:t xml:space="preserve">please contact </w:t>
      </w:r>
      <w:hyperlink r:id="rId24">
        <w:r w:rsidRPr="7E1198BC" w:rsidR="38F8C4CB">
          <w:rPr>
            <w:rStyle w:val="Hyperlink"/>
            <w:rFonts w:ascii="Verdana" w:hAnsi="Verdana" w:eastAsia="Times New Roman" w:cs="Open Sans"/>
            <w:lang w:eastAsia="en-GB"/>
          </w:rPr>
          <w:t>PENDA@LSHTM.ac.uk</w:t>
        </w:r>
      </w:hyperlink>
      <w:r w:rsidRPr="7E1198BC" w:rsidR="38F8C4CB">
        <w:rPr>
          <w:rFonts w:ascii="Verdana" w:hAnsi="Verdana" w:eastAsia="Times New Roman" w:cs="Open Sans"/>
          <w:color w:val="000000" w:themeColor="text1"/>
          <w:lang w:eastAsia="en-GB"/>
        </w:rPr>
        <w:t>.</w:t>
      </w:r>
    </w:p>
    <w:p w:rsidR="00544E3F" w:rsidP="00EC3931" w:rsidRDefault="00544E3F" w14:paraId="71185BF7" w14:textId="6029F902">
      <w:pPr>
        <w:jc w:val="both"/>
        <w:rPr>
          <w:rFonts w:ascii="Verdana" w:hAnsi="Verdana"/>
        </w:rPr>
      </w:pPr>
    </w:p>
    <w:p w:rsidR="009551A5" w:rsidP="00C02A4D" w:rsidRDefault="009805F3" w14:paraId="13C712BC" w14:textId="1BE0F3FC">
      <w:pPr>
        <w:pStyle w:val="Heading1"/>
      </w:pPr>
      <w:r w:rsidRPr="009805F3">
        <w:t>Indicative timeframe</w:t>
      </w:r>
    </w:p>
    <w:tbl>
      <w:tblPr>
        <w:tblStyle w:val="TableGrid"/>
        <w:tblW w:w="0" w:type="auto"/>
        <w:tblLook w:val="04A0" w:firstRow="1" w:lastRow="0" w:firstColumn="1" w:lastColumn="0" w:noHBand="0" w:noVBand="1"/>
        <w:tblCaption w:val="Table showing indicative timeframe of applications and assessment process."/>
        <w:tblDescription w:val="Table contents show the stage in the first colum and the indicative date in the second column.  The first stage is Applications open, second stage is Deadline for application forms, third stage is Shortlisted candidates invited to written assessment and interview, fourth stage is Assessment and interview, fifth stage is Notification of successful candidates, sixth stage is Formal acceptance of studentship award, the final stage is Application to registry of institution of study, before the Studentship begins between January – March 2020.&#10;"/>
      </w:tblPr>
      <w:tblGrid>
        <w:gridCol w:w="6091"/>
        <w:gridCol w:w="2925"/>
      </w:tblGrid>
      <w:tr w:rsidR="005517E4" w:rsidTr="0F9A8EB0" w14:paraId="7503AD70" w14:textId="77777777">
        <w:trPr>
          <w:tblHeader/>
        </w:trPr>
        <w:tc>
          <w:tcPr>
            <w:tcW w:w="6091" w:type="dxa"/>
            <w:tcMar/>
          </w:tcPr>
          <w:p w:rsidR="005517E4" w:rsidP="00EC3931" w:rsidRDefault="005517E4" w14:paraId="0F31341A" w14:textId="62CDBBB4">
            <w:pPr>
              <w:jc w:val="both"/>
              <w:rPr>
                <w:rFonts w:ascii="Verdana" w:hAnsi="Verdana"/>
                <w:b/>
              </w:rPr>
            </w:pPr>
            <w:bookmarkStart w:name="_Hlk24553999" w:id="0"/>
            <w:r>
              <w:rPr>
                <w:rFonts w:ascii="Verdana" w:hAnsi="Verdana"/>
                <w:b/>
              </w:rPr>
              <w:t>Stage</w:t>
            </w:r>
          </w:p>
        </w:tc>
        <w:tc>
          <w:tcPr>
            <w:tcW w:w="2925" w:type="dxa"/>
            <w:tcMar/>
          </w:tcPr>
          <w:p w:rsidRPr="008E1F21" w:rsidR="005517E4" w:rsidP="00EC3931" w:rsidRDefault="005517E4" w14:paraId="6DA88503" w14:textId="5DBC387A">
            <w:pPr>
              <w:jc w:val="both"/>
              <w:rPr>
                <w:rFonts w:ascii="Verdana" w:hAnsi="Verdana"/>
                <w:b/>
              </w:rPr>
            </w:pPr>
            <w:r w:rsidRPr="008E1F21">
              <w:rPr>
                <w:rFonts w:ascii="Verdana" w:hAnsi="Verdana"/>
                <w:b/>
              </w:rPr>
              <w:t>Date</w:t>
            </w:r>
          </w:p>
        </w:tc>
      </w:tr>
      <w:tr w:rsidR="005517E4" w:rsidTr="0F9A8EB0" w14:paraId="4D0FCEDF" w14:textId="77777777">
        <w:tc>
          <w:tcPr>
            <w:tcW w:w="6091" w:type="dxa"/>
            <w:tcMar/>
          </w:tcPr>
          <w:p w:rsidRPr="005517E4" w:rsidR="005517E4" w:rsidP="00EC3931" w:rsidRDefault="005517E4" w14:paraId="29218A84" w14:textId="171E8E68">
            <w:pPr>
              <w:jc w:val="both"/>
              <w:rPr>
                <w:rFonts w:ascii="Verdana" w:hAnsi="Verdana"/>
              </w:rPr>
            </w:pPr>
            <w:r w:rsidRPr="005517E4">
              <w:rPr>
                <w:rFonts w:ascii="Verdana" w:hAnsi="Verdana"/>
              </w:rPr>
              <w:t>Applications open</w:t>
            </w:r>
          </w:p>
        </w:tc>
        <w:tc>
          <w:tcPr>
            <w:tcW w:w="2925" w:type="dxa"/>
            <w:tcMar/>
          </w:tcPr>
          <w:p w:rsidRPr="008E1F21" w:rsidR="005517E4" w:rsidP="005E577A" w:rsidRDefault="470B2996" w14:paraId="06CBA1EE" w14:textId="127F9A21">
            <w:pPr>
              <w:jc w:val="both"/>
              <w:rPr>
                <w:rFonts w:ascii="Verdana" w:hAnsi="Verdana"/>
              </w:rPr>
            </w:pPr>
            <w:r w:rsidRPr="152FFE0F">
              <w:rPr>
                <w:rFonts w:ascii="Verdana" w:hAnsi="Verdana"/>
              </w:rPr>
              <w:t xml:space="preserve">01 </w:t>
            </w:r>
            <w:r w:rsidRPr="152FFE0F" w:rsidR="502F0276">
              <w:rPr>
                <w:rFonts w:ascii="Verdana" w:hAnsi="Verdana"/>
              </w:rPr>
              <w:t>May</w:t>
            </w:r>
            <w:r w:rsidRPr="152FFE0F" w:rsidR="005517E4">
              <w:rPr>
                <w:rFonts w:ascii="Verdana" w:hAnsi="Verdana"/>
              </w:rPr>
              <w:t xml:space="preserve"> 20</w:t>
            </w:r>
            <w:r w:rsidRPr="152FFE0F" w:rsidR="6913C541">
              <w:rPr>
                <w:rFonts w:ascii="Verdana" w:hAnsi="Verdana"/>
              </w:rPr>
              <w:t>20</w:t>
            </w:r>
          </w:p>
        </w:tc>
      </w:tr>
      <w:tr w:rsidR="005517E4" w:rsidTr="0F9A8EB0" w14:paraId="5B5991A4" w14:textId="77777777">
        <w:tc>
          <w:tcPr>
            <w:tcW w:w="6091" w:type="dxa"/>
            <w:tcMar/>
          </w:tcPr>
          <w:p w:rsidRPr="005517E4" w:rsidR="005517E4" w:rsidP="00EC3931" w:rsidRDefault="005517E4" w14:paraId="72802FAE" w14:textId="56A0E1B2">
            <w:pPr>
              <w:jc w:val="both"/>
              <w:rPr>
                <w:rFonts w:ascii="Verdana" w:hAnsi="Verdana"/>
              </w:rPr>
            </w:pPr>
            <w:r>
              <w:rPr>
                <w:rFonts w:ascii="Verdana" w:hAnsi="Verdana"/>
              </w:rPr>
              <w:t>Deadline for application forms</w:t>
            </w:r>
          </w:p>
        </w:tc>
        <w:tc>
          <w:tcPr>
            <w:tcW w:w="2925" w:type="dxa"/>
            <w:tcMar/>
          </w:tcPr>
          <w:p w:rsidRPr="008E1F21" w:rsidR="005517E4" w:rsidP="005E577A" w:rsidRDefault="005517E4" w14:paraId="3AB20AEA" w14:textId="11590407">
            <w:pPr>
              <w:jc w:val="both"/>
              <w:rPr>
                <w:rFonts w:ascii="Verdana" w:hAnsi="Verdana"/>
              </w:rPr>
            </w:pPr>
            <w:r w:rsidRPr="0F9A8EB0" w:rsidR="005517E4">
              <w:rPr>
                <w:rFonts w:ascii="Verdana" w:hAnsi="Verdana"/>
              </w:rPr>
              <w:t xml:space="preserve">23:59 </w:t>
            </w:r>
            <w:r w:rsidRPr="0F9A8EB0" w:rsidR="00430A98">
              <w:rPr>
                <w:rFonts w:ascii="Verdana" w:hAnsi="Verdana"/>
              </w:rPr>
              <w:t xml:space="preserve">GMT </w:t>
            </w:r>
            <w:r w:rsidRPr="0F9A8EB0" w:rsidR="005517E4">
              <w:rPr>
                <w:rFonts w:ascii="Verdana" w:hAnsi="Verdana"/>
              </w:rPr>
              <w:t xml:space="preserve">on </w:t>
            </w:r>
            <w:r w:rsidRPr="0F9A8EB0" w:rsidR="2796643D">
              <w:rPr>
                <w:rFonts w:ascii="Verdana" w:hAnsi="Verdana"/>
              </w:rPr>
              <w:t>2</w:t>
            </w:r>
            <w:r w:rsidRPr="0F9A8EB0" w:rsidR="25112AA8">
              <w:rPr>
                <w:rFonts w:ascii="Verdana" w:hAnsi="Verdana"/>
              </w:rPr>
              <w:t>1</w:t>
            </w:r>
            <w:r w:rsidRPr="0F9A8EB0" w:rsidR="00430A98">
              <w:rPr>
                <w:rFonts w:ascii="Verdana" w:hAnsi="Verdana"/>
              </w:rPr>
              <w:t xml:space="preserve"> </w:t>
            </w:r>
            <w:r w:rsidRPr="0F9A8EB0" w:rsidR="44A88EB0">
              <w:rPr>
                <w:rFonts w:ascii="Verdana" w:hAnsi="Verdana"/>
              </w:rPr>
              <w:t>June</w:t>
            </w:r>
            <w:r w:rsidRPr="0F9A8EB0" w:rsidR="00430A98">
              <w:rPr>
                <w:rFonts w:ascii="Verdana" w:hAnsi="Verdana"/>
              </w:rPr>
              <w:t xml:space="preserve"> </w:t>
            </w:r>
            <w:r w:rsidRPr="0F9A8EB0" w:rsidR="005E577A">
              <w:rPr>
                <w:rFonts w:ascii="Verdana" w:hAnsi="Verdana"/>
              </w:rPr>
              <w:t>20</w:t>
            </w:r>
            <w:r w:rsidRPr="0F9A8EB0" w:rsidR="1A925FFB">
              <w:rPr>
                <w:rFonts w:ascii="Verdana" w:hAnsi="Verdana"/>
              </w:rPr>
              <w:t>20</w:t>
            </w:r>
          </w:p>
        </w:tc>
      </w:tr>
      <w:tr w:rsidR="005517E4" w:rsidTr="0F9A8EB0" w14:paraId="2AE590D1" w14:textId="77777777">
        <w:tc>
          <w:tcPr>
            <w:tcW w:w="6091" w:type="dxa"/>
            <w:tcMar/>
          </w:tcPr>
          <w:p w:rsidRPr="005517E4" w:rsidR="005517E4" w:rsidP="00EC3931" w:rsidRDefault="00881834" w14:paraId="16352A3B" w14:textId="0916FF13">
            <w:pPr>
              <w:jc w:val="both"/>
              <w:rPr>
                <w:rFonts w:ascii="Verdana" w:hAnsi="Verdana"/>
              </w:rPr>
            </w:pPr>
            <w:r>
              <w:rPr>
                <w:rFonts w:ascii="Verdana" w:hAnsi="Verdana"/>
              </w:rPr>
              <w:t>Shortlisted candidates invited to written assessment and interview</w:t>
            </w:r>
          </w:p>
        </w:tc>
        <w:tc>
          <w:tcPr>
            <w:tcW w:w="2925" w:type="dxa"/>
            <w:tcMar/>
          </w:tcPr>
          <w:p w:rsidRPr="008E1F21" w:rsidR="005517E4" w:rsidP="00EC3931" w:rsidRDefault="2F914EE5" w14:paraId="10A1D142" w14:textId="372B3BAE">
            <w:pPr>
              <w:jc w:val="both"/>
              <w:rPr>
                <w:rFonts w:ascii="Verdana" w:hAnsi="Verdana"/>
              </w:rPr>
            </w:pPr>
            <w:r w:rsidRPr="0F9A8EB0" w:rsidR="47CC994E">
              <w:rPr>
                <w:rFonts w:ascii="Verdana" w:hAnsi="Verdana"/>
              </w:rPr>
              <w:t>2</w:t>
            </w:r>
            <w:r w:rsidRPr="0F9A8EB0" w:rsidR="1ECC7435">
              <w:rPr>
                <w:rFonts w:ascii="Verdana" w:hAnsi="Verdana"/>
              </w:rPr>
              <w:t>6</w:t>
            </w:r>
            <w:r w:rsidRPr="0F9A8EB0" w:rsidR="47CC994E">
              <w:rPr>
                <w:rFonts w:ascii="Verdana" w:hAnsi="Verdana"/>
              </w:rPr>
              <w:t xml:space="preserve"> </w:t>
            </w:r>
            <w:r w:rsidRPr="0F9A8EB0" w:rsidR="4A46959E">
              <w:rPr>
                <w:rFonts w:ascii="Verdana" w:hAnsi="Verdana"/>
              </w:rPr>
              <w:t>June</w:t>
            </w:r>
            <w:r w:rsidRPr="0F9A8EB0" w:rsidR="5DB8B55F">
              <w:rPr>
                <w:rFonts w:ascii="Verdana" w:hAnsi="Verdana"/>
              </w:rPr>
              <w:t xml:space="preserve"> </w:t>
            </w:r>
            <w:r w:rsidRPr="0F9A8EB0" w:rsidR="525463A4">
              <w:rPr>
                <w:rFonts w:ascii="Verdana" w:hAnsi="Verdana"/>
              </w:rPr>
              <w:t>20</w:t>
            </w:r>
            <w:r w:rsidRPr="0F9A8EB0" w:rsidR="3244DB36">
              <w:rPr>
                <w:rFonts w:ascii="Verdana" w:hAnsi="Verdana"/>
              </w:rPr>
              <w:t>20</w:t>
            </w:r>
          </w:p>
        </w:tc>
      </w:tr>
      <w:tr w:rsidR="00881834" w:rsidTr="0F9A8EB0" w14:paraId="422015AB" w14:textId="77777777">
        <w:tc>
          <w:tcPr>
            <w:tcW w:w="6091" w:type="dxa"/>
            <w:tcMar/>
          </w:tcPr>
          <w:p w:rsidR="00881834" w:rsidP="00EC3931" w:rsidRDefault="00881834" w14:paraId="36DD920F" w14:textId="7044BA76">
            <w:pPr>
              <w:jc w:val="both"/>
              <w:rPr>
                <w:rFonts w:ascii="Verdana" w:hAnsi="Verdana"/>
              </w:rPr>
            </w:pPr>
            <w:r>
              <w:rPr>
                <w:rFonts w:ascii="Verdana" w:hAnsi="Verdana"/>
              </w:rPr>
              <w:t xml:space="preserve">Assessment and interview </w:t>
            </w:r>
          </w:p>
        </w:tc>
        <w:tc>
          <w:tcPr>
            <w:tcW w:w="2925" w:type="dxa"/>
            <w:tcMar/>
          </w:tcPr>
          <w:p w:rsidRPr="008E1F21" w:rsidR="00881834" w:rsidP="005E577A" w:rsidRDefault="00881834" w14:paraId="6D391679" w14:textId="66A7618A">
            <w:pPr>
              <w:jc w:val="both"/>
              <w:rPr>
                <w:rFonts w:ascii="Verdana" w:hAnsi="Verdana"/>
              </w:rPr>
            </w:pPr>
            <w:r w:rsidRPr="0F9A8EB0" w:rsidR="00881834">
              <w:rPr>
                <w:rFonts w:ascii="Verdana" w:hAnsi="Verdana"/>
              </w:rPr>
              <w:t>Week</w:t>
            </w:r>
            <w:r w:rsidRPr="0F9A8EB0" w:rsidR="72CA6868">
              <w:rPr>
                <w:rFonts w:ascii="Verdana" w:hAnsi="Verdana"/>
              </w:rPr>
              <w:t xml:space="preserve"> </w:t>
            </w:r>
            <w:r w:rsidRPr="0F9A8EB0" w:rsidR="00881834">
              <w:rPr>
                <w:rFonts w:ascii="Verdana" w:hAnsi="Verdana"/>
              </w:rPr>
              <w:t>commencing</w:t>
            </w:r>
            <w:r w:rsidRPr="0F9A8EB0" w:rsidR="7FB38E0F">
              <w:rPr>
                <w:rFonts w:ascii="Verdana" w:hAnsi="Verdana"/>
              </w:rPr>
              <w:t xml:space="preserve"> </w:t>
            </w:r>
            <w:r w:rsidRPr="0F9A8EB0" w:rsidR="06A0B676">
              <w:rPr>
                <w:rFonts w:ascii="Verdana" w:hAnsi="Verdana"/>
              </w:rPr>
              <w:t>0</w:t>
            </w:r>
            <w:r w:rsidRPr="0F9A8EB0" w:rsidR="6E502DEF">
              <w:rPr>
                <w:rFonts w:ascii="Verdana" w:hAnsi="Verdana"/>
              </w:rPr>
              <w:t>6</w:t>
            </w:r>
            <w:r w:rsidRPr="0F9A8EB0" w:rsidR="7EEF4418">
              <w:rPr>
                <w:rFonts w:ascii="Verdana" w:hAnsi="Verdana"/>
              </w:rPr>
              <w:t xml:space="preserve"> </w:t>
            </w:r>
            <w:r w:rsidRPr="0F9A8EB0" w:rsidR="0B742FFE">
              <w:rPr>
                <w:rFonts w:ascii="Verdana" w:hAnsi="Verdana"/>
              </w:rPr>
              <w:t>Ju</w:t>
            </w:r>
            <w:r w:rsidRPr="0F9A8EB0" w:rsidR="442C118C">
              <w:rPr>
                <w:rFonts w:ascii="Verdana" w:hAnsi="Verdana"/>
              </w:rPr>
              <w:t>ly</w:t>
            </w:r>
            <w:r w:rsidRPr="0F9A8EB0" w:rsidR="7EEF4418">
              <w:rPr>
                <w:rFonts w:ascii="Verdana" w:hAnsi="Verdana"/>
              </w:rPr>
              <w:t xml:space="preserve"> 2020</w:t>
            </w:r>
          </w:p>
        </w:tc>
      </w:tr>
      <w:tr w:rsidR="00881834" w:rsidTr="0F9A8EB0" w14:paraId="2CA75279" w14:textId="77777777">
        <w:tc>
          <w:tcPr>
            <w:tcW w:w="6091" w:type="dxa"/>
            <w:tcMar/>
          </w:tcPr>
          <w:p w:rsidR="00881834" w:rsidP="00EC3931" w:rsidRDefault="00881834" w14:paraId="4453158E" w14:textId="5D417DDE">
            <w:pPr>
              <w:jc w:val="both"/>
              <w:rPr>
                <w:rFonts w:ascii="Verdana" w:hAnsi="Verdana"/>
              </w:rPr>
            </w:pPr>
            <w:r>
              <w:rPr>
                <w:rFonts w:ascii="Verdana" w:hAnsi="Verdana"/>
              </w:rPr>
              <w:t>Notification of successful candidates</w:t>
            </w:r>
          </w:p>
        </w:tc>
        <w:tc>
          <w:tcPr>
            <w:tcW w:w="2925" w:type="dxa"/>
            <w:tcMar/>
          </w:tcPr>
          <w:p w:rsidRPr="008E1F21" w:rsidR="00881834" w:rsidP="005E577A" w:rsidRDefault="3B575FCC" w14:paraId="426EB876" w14:textId="7BC7CDA6">
            <w:pPr>
              <w:jc w:val="both"/>
              <w:rPr>
                <w:rFonts w:ascii="Verdana" w:hAnsi="Verdana"/>
              </w:rPr>
            </w:pPr>
            <w:r w:rsidRPr="0F9A8EB0" w:rsidR="183A5789">
              <w:rPr>
                <w:rFonts w:ascii="Verdana" w:hAnsi="Verdana"/>
              </w:rPr>
              <w:t xml:space="preserve">Week commencing </w:t>
            </w:r>
            <w:r w:rsidRPr="0F9A8EB0" w:rsidR="48627173">
              <w:rPr>
                <w:rFonts w:ascii="Verdana" w:hAnsi="Verdana"/>
              </w:rPr>
              <w:t>1</w:t>
            </w:r>
            <w:r w:rsidRPr="0F9A8EB0" w:rsidR="51D545AE">
              <w:rPr>
                <w:rFonts w:ascii="Verdana" w:hAnsi="Verdana"/>
              </w:rPr>
              <w:t>3</w:t>
            </w:r>
            <w:r w:rsidRPr="0F9A8EB0" w:rsidR="7EEF4418">
              <w:rPr>
                <w:rFonts w:ascii="Verdana" w:hAnsi="Verdana"/>
              </w:rPr>
              <w:t xml:space="preserve"> </w:t>
            </w:r>
            <w:r w:rsidRPr="0F9A8EB0" w:rsidR="63F6776B">
              <w:rPr>
                <w:rFonts w:ascii="Verdana" w:hAnsi="Verdana"/>
              </w:rPr>
              <w:t>Ju</w:t>
            </w:r>
            <w:r w:rsidRPr="0F9A8EB0" w:rsidR="63126A77">
              <w:rPr>
                <w:rFonts w:ascii="Verdana" w:hAnsi="Verdana"/>
              </w:rPr>
              <w:t>ly</w:t>
            </w:r>
            <w:r w:rsidRPr="0F9A8EB0" w:rsidR="7EEF4418">
              <w:rPr>
                <w:rFonts w:ascii="Verdana" w:hAnsi="Verdana"/>
              </w:rPr>
              <w:t xml:space="preserve"> 2020</w:t>
            </w:r>
          </w:p>
        </w:tc>
      </w:tr>
      <w:tr w:rsidR="00881834" w:rsidTr="0F9A8EB0" w14:paraId="63172E86" w14:textId="77777777">
        <w:tc>
          <w:tcPr>
            <w:tcW w:w="6091" w:type="dxa"/>
            <w:tcMar/>
          </w:tcPr>
          <w:p w:rsidR="00881834" w:rsidP="7E1198BC" w:rsidRDefault="3C7CF004" w14:paraId="27DEDFC1" w14:textId="0E907750">
            <w:pPr>
              <w:jc w:val="both"/>
              <w:rPr>
                <w:rFonts w:ascii="Verdana" w:hAnsi="Verdana"/>
              </w:rPr>
            </w:pPr>
            <w:r w:rsidRPr="7E1198BC">
              <w:rPr>
                <w:rFonts w:ascii="Verdana" w:hAnsi="Verdana"/>
              </w:rPr>
              <w:t xml:space="preserve">Formal acceptance of </w:t>
            </w:r>
            <w:r w:rsidRPr="7E1198BC" w:rsidR="270EDBAA">
              <w:rPr>
                <w:rFonts w:ascii="Verdana" w:hAnsi="Verdana"/>
              </w:rPr>
              <w:t xml:space="preserve">studentship </w:t>
            </w:r>
            <w:r w:rsidRPr="7E1198BC">
              <w:rPr>
                <w:rFonts w:ascii="Verdana" w:hAnsi="Verdana"/>
              </w:rPr>
              <w:t>award</w:t>
            </w:r>
          </w:p>
        </w:tc>
        <w:tc>
          <w:tcPr>
            <w:tcW w:w="2925" w:type="dxa"/>
            <w:tcMar/>
          </w:tcPr>
          <w:p w:rsidRPr="008E1F21" w:rsidR="00881834" w:rsidP="005E577A" w:rsidRDefault="00FC7488" w14:paraId="2C3AB3F9" w14:textId="6B25023E">
            <w:pPr>
              <w:jc w:val="both"/>
              <w:rPr>
                <w:rFonts w:ascii="Verdana" w:hAnsi="Verdana"/>
              </w:rPr>
            </w:pPr>
            <w:r w:rsidRPr="0F9A8EB0" w:rsidR="00FC7488">
              <w:rPr>
                <w:rFonts w:ascii="Verdana" w:hAnsi="Verdana"/>
              </w:rPr>
              <w:t xml:space="preserve">By </w:t>
            </w:r>
            <w:r w:rsidRPr="0F9A8EB0" w:rsidR="4E5DF8AF">
              <w:rPr>
                <w:rFonts w:ascii="Verdana" w:hAnsi="Verdana"/>
              </w:rPr>
              <w:t>2</w:t>
            </w:r>
            <w:r w:rsidRPr="0F9A8EB0" w:rsidR="72E92891">
              <w:rPr>
                <w:rFonts w:ascii="Verdana" w:hAnsi="Verdana"/>
              </w:rPr>
              <w:t>0</w:t>
            </w:r>
            <w:r w:rsidRPr="0F9A8EB0" w:rsidR="2ED5E988">
              <w:rPr>
                <w:rFonts w:ascii="Verdana" w:hAnsi="Verdana"/>
              </w:rPr>
              <w:t xml:space="preserve"> </w:t>
            </w:r>
            <w:r w:rsidRPr="0F9A8EB0" w:rsidR="3BB9FE2F">
              <w:rPr>
                <w:rFonts w:ascii="Verdana" w:hAnsi="Verdana"/>
              </w:rPr>
              <w:t>Ju</w:t>
            </w:r>
            <w:r w:rsidRPr="0F9A8EB0" w:rsidR="53DDA53F">
              <w:rPr>
                <w:rFonts w:ascii="Verdana" w:hAnsi="Verdana"/>
              </w:rPr>
              <w:t>ly</w:t>
            </w:r>
            <w:r w:rsidRPr="0F9A8EB0" w:rsidR="7EEF4418">
              <w:rPr>
                <w:rFonts w:ascii="Verdana" w:hAnsi="Verdana"/>
              </w:rPr>
              <w:t xml:space="preserve"> 2020</w:t>
            </w:r>
          </w:p>
        </w:tc>
      </w:tr>
      <w:tr w:rsidR="00881834" w:rsidTr="0F9A8EB0" w14:paraId="79608779" w14:textId="77777777">
        <w:tc>
          <w:tcPr>
            <w:tcW w:w="6091" w:type="dxa"/>
            <w:tcMar/>
          </w:tcPr>
          <w:p w:rsidR="00881834" w:rsidP="00EC3931" w:rsidRDefault="00881834" w14:paraId="6A1A481F" w14:textId="6104D8FC">
            <w:pPr>
              <w:jc w:val="both"/>
              <w:rPr>
                <w:rFonts w:ascii="Verdana" w:hAnsi="Verdana"/>
              </w:rPr>
            </w:pPr>
            <w:r>
              <w:rPr>
                <w:rFonts w:ascii="Verdana" w:hAnsi="Verdana"/>
              </w:rPr>
              <w:t>Application to registry of institution of study</w:t>
            </w:r>
          </w:p>
        </w:tc>
        <w:tc>
          <w:tcPr>
            <w:tcW w:w="2925" w:type="dxa"/>
            <w:tcMar/>
          </w:tcPr>
          <w:p w:rsidRPr="008E1F21" w:rsidR="00881834" w:rsidP="005E577A" w:rsidRDefault="3B575FCC" w14:paraId="0D4DB68A" w14:textId="0DC60109">
            <w:pPr>
              <w:jc w:val="both"/>
              <w:rPr>
                <w:rFonts w:ascii="Verdana" w:hAnsi="Verdana"/>
              </w:rPr>
            </w:pPr>
            <w:r w:rsidRPr="0F9A8EB0" w:rsidR="183A5789">
              <w:rPr>
                <w:rFonts w:ascii="Verdana" w:hAnsi="Verdana"/>
              </w:rPr>
              <w:t xml:space="preserve">Week commencing </w:t>
            </w:r>
            <w:r w:rsidRPr="0F9A8EB0" w:rsidR="750F470A">
              <w:rPr>
                <w:rFonts w:ascii="Verdana" w:hAnsi="Verdana"/>
              </w:rPr>
              <w:t xml:space="preserve">01 </w:t>
            </w:r>
            <w:r w:rsidRPr="0F9A8EB0" w:rsidR="511CE1D7">
              <w:rPr>
                <w:rFonts w:ascii="Verdana" w:hAnsi="Verdana"/>
              </w:rPr>
              <w:t>August</w:t>
            </w:r>
            <w:r w:rsidRPr="0F9A8EB0" w:rsidR="7EEF4418">
              <w:rPr>
                <w:rFonts w:ascii="Verdana" w:hAnsi="Verdana"/>
              </w:rPr>
              <w:t xml:space="preserve"> </w:t>
            </w:r>
            <w:r w:rsidRPr="0F9A8EB0" w:rsidR="7EEF4418">
              <w:rPr>
                <w:rFonts w:ascii="Verdana" w:hAnsi="Verdana"/>
              </w:rPr>
              <w:t>2020</w:t>
            </w:r>
          </w:p>
        </w:tc>
      </w:tr>
      <w:tr w:rsidR="00881834" w:rsidTr="0F9A8EB0" w14:paraId="41DBBB2B" w14:textId="77777777">
        <w:tc>
          <w:tcPr>
            <w:tcW w:w="6091" w:type="dxa"/>
            <w:tcMar/>
          </w:tcPr>
          <w:p w:rsidR="00881834" w:rsidP="7E1198BC" w:rsidRDefault="5951113A" w14:paraId="4FF6157C" w14:textId="72139297">
            <w:pPr>
              <w:jc w:val="both"/>
              <w:rPr>
                <w:rFonts w:ascii="Verdana" w:hAnsi="Verdana"/>
              </w:rPr>
            </w:pPr>
            <w:r w:rsidRPr="7E1198BC">
              <w:rPr>
                <w:rFonts w:ascii="Verdana" w:hAnsi="Verdana"/>
              </w:rPr>
              <w:t xml:space="preserve">Studentship </w:t>
            </w:r>
            <w:r w:rsidRPr="7E1198BC" w:rsidR="3C7CF004">
              <w:rPr>
                <w:rFonts w:ascii="Verdana" w:hAnsi="Verdana"/>
              </w:rPr>
              <w:t>begins</w:t>
            </w:r>
          </w:p>
        </w:tc>
        <w:tc>
          <w:tcPr>
            <w:tcW w:w="2925" w:type="dxa"/>
            <w:tcMar/>
          </w:tcPr>
          <w:p w:rsidRPr="008E1F21" w:rsidR="00881834" w:rsidP="7E1198BC" w:rsidRDefault="178D4516" w14:paraId="2EA317FB" w14:textId="73D3E4EE">
            <w:pPr>
              <w:jc w:val="both"/>
              <w:rPr>
                <w:rFonts w:ascii="Verdana" w:hAnsi="Verdana"/>
              </w:rPr>
            </w:pPr>
            <w:r w:rsidRPr="0F9A8EB0" w:rsidR="6CD9736C">
              <w:rPr>
                <w:rFonts w:ascii="Verdana" w:hAnsi="Verdana"/>
              </w:rPr>
              <w:t>August</w:t>
            </w:r>
            <w:r w:rsidRPr="0F9A8EB0" w:rsidR="7FCCA551">
              <w:rPr>
                <w:rFonts w:ascii="Verdana" w:hAnsi="Verdana"/>
              </w:rPr>
              <w:t>/ September</w:t>
            </w:r>
            <w:r w:rsidRPr="0F9A8EB0" w:rsidR="46AE3B33">
              <w:rPr>
                <w:rFonts w:ascii="Verdana" w:hAnsi="Verdana"/>
              </w:rPr>
              <w:t xml:space="preserve"> </w:t>
            </w:r>
            <w:r w:rsidRPr="0F9A8EB0" w:rsidR="4186C8F3">
              <w:rPr>
                <w:rFonts w:ascii="Verdana" w:hAnsi="Verdana"/>
              </w:rPr>
              <w:t>2020</w:t>
            </w:r>
          </w:p>
        </w:tc>
      </w:tr>
    </w:tbl>
    <w:bookmarkEnd w:id="0"/>
    <w:p w:rsidRPr="00881834" w:rsidR="005517E4" w:rsidP="00EC3931" w:rsidRDefault="00881834" w14:paraId="1FFCCDFC" w14:textId="50903E35">
      <w:pPr>
        <w:jc w:val="both"/>
        <w:rPr>
          <w:rFonts w:ascii="Verdana" w:hAnsi="Verdana"/>
        </w:rPr>
      </w:pPr>
      <w:r w:rsidRPr="00881834">
        <w:rPr>
          <w:rFonts w:ascii="Verdana" w:hAnsi="Verdana"/>
        </w:rPr>
        <w:t>* These dates are subject to change</w:t>
      </w:r>
      <w:r w:rsidR="005E577A">
        <w:rPr>
          <w:rFonts w:ascii="Verdana" w:hAnsi="Verdana"/>
        </w:rPr>
        <w:t xml:space="preserve"> and may be extended </w:t>
      </w:r>
    </w:p>
    <w:sectPr w:rsidRPr="00881834" w:rsidR="005517E4" w:rsidSect="001B58BC">
      <w:headerReference w:type="even" r:id="rId25"/>
      <w:headerReference w:type="default" r:id="rId26"/>
      <w:footerReference w:type="even" r:id="rId27"/>
      <w:footerReference w:type="default" r:id="rId28"/>
      <w:headerReference w:type="first" r:id="rId29"/>
      <w:footerReference w:type="first" r:id="rId30"/>
      <w:pgSz w:w="11906" w:h="16838" w:orient="portrait"/>
      <w:pgMar w:top="226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8EB" w:rsidP="005B5C68" w:rsidRDefault="00C548EB" w14:paraId="132F22CF" w14:textId="77777777">
      <w:pPr>
        <w:spacing w:after="0" w:line="240" w:lineRule="auto"/>
      </w:pPr>
      <w:r>
        <w:separator/>
      </w:r>
    </w:p>
  </w:endnote>
  <w:endnote w:type="continuationSeparator" w:id="0">
    <w:p w:rsidR="00C548EB" w:rsidP="005B5C68" w:rsidRDefault="00C548EB" w14:paraId="328B1BFA" w14:textId="77777777">
      <w:pPr>
        <w:spacing w:after="0" w:line="240" w:lineRule="auto"/>
      </w:pPr>
      <w:r>
        <w:continuationSeparator/>
      </w:r>
    </w:p>
  </w:endnote>
  <w:endnote w:type="continuationNotice" w:id="1">
    <w:p w:rsidR="00C548EB" w:rsidRDefault="00C548EB" w14:paraId="78F924A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31A" w:rsidRDefault="0050731A" w14:paraId="75CCD442" w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86" w:rsidRDefault="00C52188" w14:paraId="133545CF" w14:textId="63A05A59">
    <w:pPr>
      <w:pStyle w:val="Footer"/>
    </w:pPr>
    <w:r>
      <w:t>November</w:t>
    </w:r>
    <w:r w:rsidR="00B63586">
      <w:t xml:space="preserve"> 2019</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31A" w:rsidRDefault="0050731A" w14:paraId="36C76A2C"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8EB" w:rsidP="005B5C68" w:rsidRDefault="00C548EB" w14:paraId="226F72E5" w14:textId="77777777">
      <w:pPr>
        <w:spacing w:after="0" w:line="240" w:lineRule="auto"/>
      </w:pPr>
      <w:r>
        <w:separator/>
      </w:r>
    </w:p>
  </w:footnote>
  <w:footnote w:type="continuationSeparator" w:id="0">
    <w:p w:rsidR="00C548EB" w:rsidP="005B5C68" w:rsidRDefault="00C548EB" w14:paraId="55DEF7E3" w14:textId="77777777">
      <w:pPr>
        <w:spacing w:after="0" w:line="240" w:lineRule="auto"/>
      </w:pPr>
      <w:r>
        <w:continuationSeparator/>
      </w:r>
    </w:p>
  </w:footnote>
  <w:footnote w:type="continuationNotice" w:id="1">
    <w:p w:rsidR="00C548EB" w:rsidRDefault="00C548EB" w14:paraId="403385E1" w14:textId="77777777">
      <w:pPr>
        <w:spacing w:after="0" w:line="240" w:lineRule="auto"/>
      </w:pPr>
    </w:p>
  </w:footnote>
  <w:footnote w:id="2">
    <w:p w:rsidR="00B63586" w:rsidRDefault="00B63586" w14:paraId="13F4C116" w14:textId="3309E325">
      <w:pPr>
        <w:pStyle w:val="FootnoteText"/>
      </w:pPr>
      <w:r>
        <w:rPr>
          <w:rStyle w:val="FootnoteReference"/>
        </w:rPr>
        <w:footnoteRef/>
      </w:r>
      <w:r>
        <w:t xml:space="preserve"> </w:t>
      </w:r>
      <w:hyperlink w:history="1" w:anchor="about" r:id="rId1">
        <w:r w:rsidRPr="002E04D7">
          <w:rPr>
            <w:rStyle w:val="Hyperlink"/>
          </w:rPr>
          <w:t>https://www.lshtm.ac.uk/research/centres-projects-groups/penda#about</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31A" w:rsidRDefault="0050731A" w14:paraId="156F87E1" w14:textId="777777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31A" w:rsidRDefault="0050731A" w14:paraId="440CE246" w14:textId="7777777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8E06D3" w:rsidR="0069397D" w:rsidP="0050731A" w:rsidRDefault="0050731A" w14:paraId="0BAC9851" w14:textId="1C25A56F">
    <w:pPr>
      <w:jc w:val="center"/>
      <w:rPr>
        <w:rFonts w:ascii="Arial" w:hAnsi="Arial" w:cs="Arial"/>
        <w:b/>
        <w:sz w:val="28"/>
        <w:szCs w:val="28"/>
      </w:rPr>
    </w:pPr>
    <w:bookmarkStart w:name="_GoBack" w:id="1"/>
    <w:r w:rsidRPr="008E06D3">
      <w:rPr>
        <w:rFonts w:ascii="Arial" w:hAnsi="Arial" w:cs="Arial"/>
        <w:noProof/>
        <w:sz w:val="28"/>
        <w:szCs w:val="28"/>
        <w:lang w:eastAsia="en-GB"/>
      </w:rPr>
      <w:drawing>
        <wp:anchor distT="0" distB="0" distL="114300" distR="114300" simplePos="0" relativeHeight="251655168" behindDoc="0" locked="0" layoutInCell="1" allowOverlap="1" wp14:anchorId="7842E417" wp14:editId="6739CDE4">
          <wp:simplePos x="0" y="0"/>
          <wp:positionH relativeFrom="column">
            <wp:posOffset>194310</wp:posOffset>
          </wp:positionH>
          <wp:positionV relativeFrom="page">
            <wp:posOffset>290830</wp:posOffset>
          </wp:positionV>
          <wp:extent cx="1086485" cy="1150620"/>
          <wp:effectExtent l="0" t="0" r="0" b="0"/>
          <wp:wrapSquare wrapText="bothSides"/>
          <wp:docPr id="113" name="Picture 113" descr="British flag with UK Aid from the British people written underneath" title="DFID UK Aid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cruggas\Downloads\UK AID - Standard - 4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6485" cy="1150620"/>
                  </a:xfrm>
                  <a:prstGeom prst="rect">
                    <a:avLst/>
                  </a:prstGeom>
                  <a:noFill/>
                  <a:ln>
                    <a:noFill/>
                  </a:ln>
                </pic:spPr>
              </pic:pic>
            </a:graphicData>
          </a:graphic>
        </wp:anchor>
      </w:drawing>
    </w:r>
    <w:r w:rsidRPr="008E06D3">
      <w:rPr>
        <w:rFonts w:ascii="Arial" w:hAnsi="Arial" w:cs="Arial"/>
        <w:b/>
        <w:noProof/>
        <w:sz w:val="28"/>
        <w:szCs w:val="28"/>
        <w:lang w:eastAsia="en-GB"/>
      </w:rPr>
      <w:drawing>
        <wp:anchor distT="0" distB="0" distL="114300" distR="114300" simplePos="0" relativeHeight="251663360" behindDoc="0" locked="0" layoutInCell="1" allowOverlap="1" wp14:anchorId="775C054F" wp14:editId="1E2CBBF6">
          <wp:simplePos x="0" y="0"/>
          <wp:positionH relativeFrom="margin">
            <wp:align>center</wp:align>
          </wp:positionH>
          <wp:positionV relativeFrom="page">
            <wp:posOffset>449580</wp:posOffset>
          </wp:positionV>
          <wp:extent cx="2038350" cy="683895"/>
          <wp:effectExtent l="0" t="0" r="0" b="1905"/>
          <wp:wrapSquare wrapText="bothSides"/>
          <wp:docPr id="3" name="Picture 3" descr="PENDA Programme logo showing the interaction between people,  knowledge and tools to build evidence to inform disability inclusive development" title="PE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cruggas\Downloads\Penda 3 colour (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683895"/>
                  </a:xfrm>
                  <a:prstGeom prst="rect">
                    <a:avLst/>
                  </a:prstGeom>
                  <a:noFill/>
                  <a:ln>
                    <a:noFill/>
                  </a:ln>
                </pic:spPr>
              </pic:pic>
            </a:graphicData>
          </a:graphic>
        </wp:anchor>
      </w:drawing>
    </w:r>
    <w:r w:rsidRPr="008D4244">
      <w:rPr>
        <w:rFonts w:ascii="Tahoma" w:hAnsi="Tahoma" w:cs="Tahoma"/>
        <w:b/>
        <w:noProof/>
        <w:lang w:eastAsia="en-GB"/>
      </w:rPr>
      <w:drawing>
        <wp:inline distT="0" distB="0" distL="0" distR="0" wp14:anchorId="28D08081" wp14:editId="46773411">
          <wp:extent cx="1416808" cy="976739"/>
          <wp:effectExtent l="0" t="0" r="0" b="0"/>
          <wp:docPr id="1" name="Picture 4" descr="uni logo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 logo al"/>
                  <pic:cNvPicPr>
                    <a:picLocks noChangeAspect="1" noChangeArrowheads="1"/>
                  </pic:cNvPicPr>
                </pic:nvPicPr>
                <pic:blipFill>
                  <a:blip r:embed="rId3" cstate="print"/>
                  <a:srcRect/>
                  <a:stretch>
                    <a:fillRect/>
                  </a:stretch>
                </pic:blipFill>
                <pic:spPr bwMode="auto">
                  <a:xfrm flipH="1">
                    <a:off x="0" y="0"/>
                    <a:ext cx="1416808" cy="976739"/>
                  </a:xfrm>
                  <a:prstGeom prst="rect">
                    <a:avLst/>
                  </a:prstGeom>
                  <a:noFill/>
                  <a:ln w="9525">
                    <a:noFill/>
                    <a:miter lim="800000"/>
                    <a:headEnd/>
                    <a:tailEnd/>
                  </a:ln>
                </pic:spPr>
              </pic:pic>
            </a:graphicData>
          </a:graphic>
        </wp:inline>
      </w:drawing>
    </w:r>
  </w:p>
  <w:bookmarkEnd w:id="1"/>
  <w:p w:rsidRPr="008D4244" w:rsidR="0050731A" w:rsidP="0050731A" w:rsidRDefault="0050731A" w14:paraId="2702352C" w14:textId="5153697A">
    <w:pPr>
      <w:spacing w:line="276" w:lineRule="auto"/>
      <w:jc w:val="both"/>
      <w:rPr>
        <w:rFonts w:ascii="Arial Black" w:hAnsi="Arial Black"/>
      </w:rPr>
    </w:pPr>
    <w:r>
      <w:rPr>
        <w:rFonts w:ascii="Arial Black" w:hAnsi="Arial Black"/>
      </w:rPr>
      <w:t xml:space="preserve">                                                                                 </w:t>
    </w:r>
    <w:r w:rsidRPr="008D4244">
      <w:rPr>
        <w:rFonts w:ascii="Arial Black" w:hAnsi="Arial Black"/>
      </w:rPr>
      <w:t>UNIVERSITY OF NAIROBI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6B3"/>
    <w:multiLevelType w:val="hybridMultilevel"/>
    <w:tmpl w:val="F7D2D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249EA"/>
    <w:multiLevelType w:val="hybridMultilevel"/>
    <w:tmpl w:val="F7D2D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80F48"/>
    <w:multiLevelType w:val="hybridMultilevel"/>
    <w:tmpl w:val="9CAAD398"/>
    <w:lvl w:ilvl="0" w:tplc="AEA44850">
      <w:numFmt w:val="bullet"/>
      <w:lvlText w:val="-"/>
      <w:lvlJc w:val="left"/>
      <w:pPr>
        <w:ind w:left="435" w:hanging="360"/>
      </w:pPr>
      <w:rPr>
        <w:rFonts w:hint="default" w:ascii="Verdana" w:hAnsi="Verdana" w:eastAsiaTheme="minorHAnsi" w:cstheme="minorBidi"/>
        <w:b w:val="0"/>
      </w:rPr>
    </w:lvl>
    <w:lvl w:ilvl="1" w:tplc="08090003" w:tentative="1">
      <w:start w:val="1"/>
      <w:numFmt w:val="bullet"/>
      <w:lvlText w:val="o"/>
      <w:lvlJc w:val="left"/>
      <w:pPr>
        <w:ind w:left="1155" w:hanging="360"/>
      </w:pPr>
      <w:rPr>
        <w:rFonts w:hint="default" w:ascii="Courier New" w:hAnsi="Courier New" w:cs="Courier New"/>
      </w:rPr>
    </w:lvl>
    <w:lvl w:ilvl="2" w:tplc="08090005" w:tentative="1">
      <w:start w:val="1"/>
      <w:numFmt w:val="bullet"/>
      <w:lvlText w:val=""/>
      <w:lvlJc w:val="left"/>
      <w:pPr>
        <w:ind w:left="1875" w:hanging="360"/>
      </w:pPr>
      <w:rPr>
        <w:rFonts w:hint="default" w:ascii="Wingdings" w:hAnsi="Wingdings"/>
      </w:rPr>
    </w:lvl>
    <w:lvl w:ilvl="3" w:tplc="08090001" w:tentative="1">
      <w:start w:val="1"/>
      <w:numFmt w:val="bullet"/>
      <w:lvlText w:val=""/>
      <w:lvlJc w:val="left"/>
      <w:pPr>
        <w:ind w:left="2595" w:hanging="360"/>
      </w:pPr>
      <w:rPr>
        <w:rFonts w:hint="default" w:ascii="Symbol" w:hAnsi="Symbol"/>
      </w:rPr>
    </w:lvl>
    <w:lvl w:ilvl="4" w:tplc="08090003" w:tentative="1">
      <w:start w:val="1"/>
      <w:numFmt w:val="bullet"/>
      <w:lvlText w:val="o"/>
      <w:lvlJc w:val="left"/>
      <w:pPr>
        <w:ind w:left="3315" w:hanging="360"/>
      </w:pPr>
      <w:rPr>
        <w:rFonts w:hint="default" w:ascii="Courier New" w:hAnsi="Courier New" w:cs="Courier New"/>
      </w:rPr>
    </w:lvl>
    <w:lvl w:ilvl="5" w:tplc="08090005" w:tentative="1">
      <w:start w:val="1"/>
      <w:numFmt w:val="bullet"/>
      <w:lvlText w:val=""/>
      <w:lvlJc w:val="left"/>
      <w:pPr>
        <w:ind w:left="4035" w:hanging="360"/>
      </w:pPr>
      <w:rPr>
        <w:rFonts w:hint="default" w:ascii="Wingdings" w:hAnsi="Wingdings"/>
      </w:rPr>
    </w:lvl>
    <w:lvl w:ilvl="6" w:tplc="08090001" w:tentative="1">
      <w:start w:val="1"/>
      <w:numFmt w:val="bullet"/>
      <w:lvlText w:val=""/>
      <w:lvlJc w:val="left"/>
      <w:pPr>
        <w:ind w:left="4755" w:hanging="360"/>
      </w:pPr>
      <w:rPr>
        <w:rFonts w:hint="default" w:ascii="Symbol" w:hAnsi="Symbol"/>
      </w:rPr>
    </w:lvl>
    <w:lvl w:ilvl="7" w:tplc="08090003" w:tentative="1">
      <w:start w:val="1"/>
      <w:numFmt w:val="bullet"/>
      <w:lvlText w:val="o"/>
      <w:lvlJc w:val="left"/>
      <w:pPr>
        <w:ind w:left="5475" w:hanging="360"/>
      </w:pPr>
      <w:rPr>
        <w:rFonts w:hint="default" w:ascii="Courier New" w:hAnsi="Courier New" w:cs="Courier New"/>
      </w:rPr>
    </w:lvl>
    <w:lvl w:ilvl="8" w:tplc="08090005" w:tentative="1">
      <w:start w:val="1"/>
      <w:numFmt w:val="bullet"/>
      <w:lvlText w:val=""/>
      <w:lvlJc w:val="left"/>
      <w:pPr>
        <w:ind w:left="6195" w:hanging="360"/>
      </w:pPr>
      <w:rPr>
        <w:rFonts w:hint="default" w:ascii="Wingdings" w:hAnsi="Wingdings"/>
      </w:rPr>
    </w:lvl>
  </w:abstractNum>
  <w:abstractNum w:abstractNumId="3" w15:restartNumberingAfterBreak="0">
    <w:nsid w:val="135E411C"/>
    <w:multiLevelType w:val="hybridMultilevel"/>
    <w:tmpl w:val="644062B2"/>
    <w:lvl w:ilvl="0" w:tplc="81948A34">
      <w:start w:val="7"/>
      <w:numFmt w:val="bullet"/>
      <w:lvlText w:val="-"/>
      <w:lvlJc w:val="left"/>
      <w:pPr>
        <w:ind w:left="720" w:hanging="360"/>
      </w:pPr>
      <w:rPr>
        <w:rFonts w:hint="default" w:ascii="Verdana" w:hAnsi="Verdana"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E73C58"/>
    <w:multiLevelType w:val="hybridMultilevel"/>
    <w:tmpl w:val="21BEB870"/>
    <w:lvl w:ilvl="0" w:tplc="500A0D78">
      <w:start w:val="3"/>
      <w:numFmt w:val="bullet"/>
      <w:lvlText w:val="-"/>
      <w:lvlJc w:val="left"/>
      <w:pPr>
        <w:ind w:left="720" w:hanging="360"/>
      </w:pPr>
      <w:rPr>
        <w:rFonts w:hint="default" w:ascii="Verdana" w:hAnsi="Verdan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F77232"/>
    <w:multiLevelType w:val="multilevel"/>
    <w:tmpl w:val="6EB455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C0C3C71"/>
    <w:multiLevelType w:val="hybridMultilevel"/>
    <w:tmpl w:val="267607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1C156E"/>
    <w:multiLevelType w:val="hybridMultilevel"/>
    <w:tmpl w:val="CB70459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E879FF"/>
    <w:multiLevelType w:val="hybridMultilevel"/>
    <w:tmpl w:val="E7C4D912"/>
    <w:lvl w:ilvl="0" w:tplc="00D2B640">
      <w:start w:val="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FF719F5"/>
    <w:multiLevelType w:val="hybridMultilevel"/>
    <w:tmpl w:val="6E5C1B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E7C10CC">
      <w:start w:val="1"/>
      <w:numFmt w:val="bullet"/>
      <w:lvlText w:val="-"/>
      <w:lvlJc w:val="left"/>
      <w:pPr>
        <w:tabs>
          <w:tab w:val="num" w:pos="2340"/>
        </w:tabs>
        <w:ind w:left="2340" w:hanging="360"/>
      </w:pPr>
      <w:rPr>
        <w:rFonts w:hint="default" w:ascii="Times New Roman" w:hAnsi="Times New Roman" w:eastAsia="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052622"/>
    <w:multiLevelType w:val="multilevel"/>
    <w:tmpl w:val="482C2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1104ADD"/>
    <w:multiLevelType w:val="multilevel"/>
    <w:tmpl w:val="72F47C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A210D4B"/>
    <w:multiLevelType w:val="multilevel"/>
    <w:tmpl w:val="70C822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0"/>
  </w:num>
  <w:num w:numId="2">
    <w:abstractNumId w:val="4"/>
  </w:num>
  <w:num w:numId="3">
    <w:abstractNumId w:val="9"/>
  </w:num>
  <w:num w:numId="4">
    <w:abstractNumId w:val="1"/>
  </w:num>
  <w:num w:numId="5">
    <w:abstractNumId w:val="10"/>
  </w:num>
  <w:num w:numId="6">
    <w:abstractNumId w:val="11"/>
  </w:num>
  <w:num w:numId="7">
    <w:abstractNumId w:val="8"/>
  </w:num>
  <w:num w:numId="8">
    <w:abstractNumId w:val="5"/>
  </w:num>
  <w:num w:numId="9">
    <w:abstractNumId w:val="12"/>
  </w:num>
  <w:num w:numId="10">
    <w:abstractNumId w:val="2"/>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3F"/>
    <w:rsid w:val="00007BB4"/>
    <w:rsid w:val="00015177"/>
    <w:rsid w:val="00044F93"/>
    <w:rsid w:val="00057342"/>
    <w:rsid w:val="00060522"/>
    <w:rsid w:val="000861B9"/>
    <w:rsid w:val="000C3868"/>
    <w:rsid w:val="000E6F68"/>
    <w:rsid w:val="001279A8"/>
    <w:rsid w:val="001303FD"/>
    <w:rsid w:val="00140C43"/>
    <w:rsid w:val="00163AB5"/>
    <w:rsid w:val="00172D6D"/>
    <w:rsid w:val="001B46B9"/>
    <w:rsid w:val="001B58BC"/>
    <w:rsid w:val="001C2C53"/>
    <w:rsid w:val="001D0018"/>
    <w:rsid w:val="001D617F"/>
    <w:rsid w:val="001F2FA0"/>
    <w:rsid w:val="002461A5"/>
    <w:rsid w:val="002564F2"/>
    <w:rsid w:val="00266ABA"/>
    <w:rsid w:val="002807A5"/>
    <w:rsid w:val="002A152B"/>
    <w:rsid w:val="002B746C"/>
    <w:rsid w:val="002B7545"/>
    <w:rsid w:val="002C49B8"/>
    <w:rsid w:val="002E1557"/>
    <w:rsid w:val="002E645D"/>
    <w:rsid w:val="002F208E"/>
    <w:rsid w:val="0030307F"/>
    <w:rsid w:val="00316CE0"/>
    <w:rsid w:val="003663A0"/>
    <w:rsid w:val="00366E8D"/>
    <w:rsid w:val="003A2B2C"/>
    <w:rsid w:val="003C6F1B"/>
    <w:rsid w:val="003D1C16"/>
    <w:rsid w:val="003D1F05"/>
    <w:rsid w:val="003E39D4"/>
    <w:rsid w:val="004200D1"/>
    <w:rsid w:val="00430A98"/>
    <w:rsid w:val="004354BB"/>
    <w:rsid w:val="00444150"/>
    <w:rsid w:val="00445C09"/>
    <w:rsid w:val="00465C1A"/>
    <w:rsid w:val="004A6B45"/>
    <w:rsid w:val="004B6145"/>
    <w:rsid w:val="004C16C1"/>
    <w:rsid w:val="004C4A85"/>
    <w:rsid w:val="004E7B5B"/>
    <w:rsid w:val="004F2E46"/>
    <w:rsid w:val="004F43E4"/>
    <w:rsid w:val="0050087B"/>
    <w:rsid w:val="00503321"/>
    <w:rsid w:val="0050731A"/>
    <w:rsid w:val="0053439A"/>
    <w:rsid w:val="005352E9"/>
    <w:rsid w:val="0053758E"/>
    <w:rsid w:val="00544E3F"/>
    <w:rsid w:val="005517E4"/>
    <w:rsid w:val="00565CF2"/>
    <w:rsid w:val="005B5C68"/>
    <w:rsid w:val="005D1927"/>
    <w:rsid w:val="005E577A"/>
    <w:rsid w:val="00627A4C"/>
    <w:rsid w:val="00634EF1"/>
    <w:rsid w:val="0064388C"/>
    <w:rsid w:val="0064652B"/>
    <w:rsid w:val="00664014"/>
    <w:rsid w:val="00684528"/>
    <w:rsid w:val="0069397D"/>
    <w:rsid w:val="006D41C7"/>
    <w:rsid w:val="006D7AE8"/>
    <w:rsid w:val="0070753E"/>
    <w:rsid w:val="00737BBD"/>
    <w:rsid w:val="00777D09"/>
    <w:rsid w:val="00780158"/>
    <w:rsid w:val="007A5833"/>
    <w:rsid w:val="007D3E59"/>
    <w:rsid w:val="007D6B92"/>
    <w:rsid w:val="007F3B62"/>
    <w:rsid w:val="00876416"/>
    <w:rsid w:val="00877908"/>
    <w:rsid w:val="00881834"/>
    <w:rsid w:val="00895235"/>
    <w:rsid w:val="008B6DD6"/>
    <w:rsid w:val="008E1F21"/>
    <w:rsid w:val="008E778B"/>
    <w:rsid w:val="008F7E4A"/>
    <w:rsid w:val="009356BC"/>
    <w:rsid w:val="009461D4"/>
    <w:rsid w:val="0094681B"/>
    <w:rsid w:val="009551A5"/>
    <w:rsid w:val="009805F3"/>
    <w:rsid w:val="009D3E49"/>
    <w:rsid w:val="00A901E8"/>
    <w:rsid w:val="00A93116"/>
    <w:rsid w:val="00AB3063"/>
    <w:rsid w:val="00AC7CB4"/>
    <w:rsid w:val="00B1359D"/>
    <w:rsid w:val="00B46AC9"/>
    <w:rsid w:val="00B63586"/>
    <w:rsid w:val="00BB2AAF"/>
    <w:rsid w:val="00BB420F"/>
    <w:rsid w:val="00BF2047"/>
    <w:rsid w:val="00C02A4D"/>
    <w:rsid w:val="00C03F4A"/>
    <w:rsid w:val="00C04495"/>
    <w:rsid w:val="00C077FA"/>
    <w:rsid w:val="00C2141C"/>
    <w:rsid w:val="00C52188"/>
    <w:rsid w:val="00C548EB"/>
    <w:rsid w:val="00C87097"/>
    <w:rsid w:val="00CF7484"/>
    <w:rsid w:val="00D35849"/>
    <w:rsid w:val="00D563DD"/>
    <w:rsid w:val="00D702F3"/>
    <w:rsid w:val="00DB49E1"/>
    <w:rsid w:val="00DB782A"/>
    <w:rsid w:val="00DF41D2"/>
    <w:rsid w:val="00DF526B"/>
    <w:rsid w:val="00E1AE64"/>
    <w:rsid w:val="00E37969"/>
    <w:rsid w:val="00E618A2"/>
    <w:rsid w:val="00E85C7C"/>
    <w:rsid w:val="00EA7B60"/>
    <w:rsid w:val="00EC1CBF"/>
    <w:rsid w:val="00EC3931"/>
    <w:rsid w:val="00EE03E5"/>
    <w:rsid w:val="00EE206C"/>
    <w:rsid w:val="00F11FA8"/>
    <w:rsid w:val="00F66303"/>
    <w:rsid w:val="00F82EAF"/>
    <w:rsid w:val="00F83E49"/>
    <w:rsid w:val="00FC63F2"/>
    <w:rsid w:val="00FC7488"/>
    <w:rsid w:val="01CDE9C1"/>
    <w:rsid w:val="01D14C35"/>
    <w:rsid w:val="026B987B"/>
    <w:rsid w:val="029745A9"/>
    <w:rsid w:val="0304F669"/>
    <w:rsid w:val="036E5541"/>
    <w:rsid w:val="04F83AE1"/>
    <w:rsid w:val="053B7DCA"/>
    <w:rsid w:val="05AA0102"/>
    <w:rsid w:val="05DB52C0"/>
    <w:rsid w:val="064618AC"/>
    <w:rsid w:val="06A0B676"/>
    <w:rsid w:val="06FDADB8"/>
    <w:rsid w:val="070E7B6D"/>
    <w:rsid w:val="074B1831"/>
    <w:rsid w:val="074E17D5"/>
    <w:rsid w:val="0766BE46"/>
    <w:rsid w:val="078D0863"/>
    <w:rsid w:val="07EFECA5"/>
    <w:rsid w:val="085DFE3E"/>
    <w:rsid w:val="0886B72C"/>
    <w:rsid w:val="0932ED99"/>
    <w:rsid w:val="0993ABD5"/>
    <w:rsid w:val="0A168584"/>
    <w:rsid w:val="0A971129"/>
    <w:rsid w:val="0AE37E3C"/>
    <w:rsid w:val="0B5F8B03"/>
    <w:rsid w:val="0B742FFE"/>
    <w:rsid w:val="0B989637"/>
    <w:rsid w:val="0BBF51F8"/>
    <w:rsid w:val="0BC5CB10"/>
    <w:rsid w:val="0C0B0C72"/>
    <w:rsid w:val="0C0ED28A"/>
    <w:rsid w:val="0C86E4E7"/>
    <w:rsid w:val="0C89C9AA"/>
    <w:rsid w:val="0C96C031"/>
    <w:rsid w:val="0C9A2429"/>
    <w:rsid w:val="0CC24774"/>
    <w:rsid w:val="0E0C1D16"/>
    <w:rsid w:val="0E84FA31"/>
    <w:rsid w:val="0E9B498B"/>
    <w:rsid w:val="0F98E1D3"/>
    <w:rsid w:val="0F9A8EB0"/>
    <w:rsid w:val="104CC791"/>
    <w:rsid w:val="11043587"/>
    <w:rsid w:val="1185E387"/>
    <w:rsid w:val="11FA054E"/>
    <w:rsid w:val="122D3A1F"/>
    <w:rsid w:val="127D5542"/>
    <w:rsid w:val="12CAEE2C"/>
    <w:rsid w:val="12D8AC69"/>
    <w:rsid w:val="135A2451"/>
    <w:rsid w:val="135B76C6"/>
    <w:rsid w:val="13E96D67"/>
    <w:rsid w:val="14321C79"/>
    <w:rsid w:val="143A9ECD"/>
    <w:rsid w:val="146CCD60"/>
    <w:rsid w:val="14728522"/>
    <w:rsid w:val="1516ED31"/>
    <w:rsid w:val="152FFE0F"/>
    <w:rsid w:val="157C8D61"/>
    <w:rsid w:val="15975D30"/>
    <w:rsid w:val="15DA505D"/>
    <w:rsid w:val="1642C972"/>
    <w:rsid w:val="16B09D93"/>
    <w:rsid w:val="16B36875"/>
    <w:rsid w:val="16B84B5E"/>
    <w:rsid w:val="1747A6B1"/>
    <w:rsid w:val="174A06D6"/>
    <w:rsid w:val="17838555"/>
    <w:rsid w:val="178D4516"/>
    <w:rsid w:val="183A5789"/>
    <w:rsid w:val="183BDF98"/>
    <w:rsid w:val="1861790F"/>
    <w:rsid w:val="198A4C1E"/>
    <w:rsid w:val="19A32D45"/>
    <w:rsid w:val="19BC3436"/>
    <w:rsid w:val="19D0EA2A"/>
    <w:rsid w:val="19E01DA2"/>
    <w:rsid w:val="19E1E63C"/>
    <w:rsid w:val="19F819CB"/>
    <w:rsid w:val="1A0E570F"/>
    <w:rsid w:val="1A5F2AF1"/>
    <w:rsid w:val="1A925FFB"/>
    <w:rsid w:val="1BB3DFDD"/>
    <w:rsid w:val="1BC76C93"/>
    <w:rsid w:val="1CF9AD89"/>
    <w:rsid w:val="1E50E82A"/>
    <w:rsid w:val="1E6DD307"/>
    <w:rsid w:val="1E760587"/>
    <w:rsid w:val="1E980E0A"/>
    <w:rsid w:val="1EB9D2B3"/>
    <w:rsid w:val="1ECC7435"/>
    <w:rsid w:val="1ED4027C"/>
    <w:rsid w:val="1F0481F2"/>
    <w:rsid w:val="2039E576"/>
    <w:rsid w:val="20564B19"/>
    <w:rsid w:val="20AD386E"/>
    <w:rsid w:val="20BBA857"/>
    <w:rsid w:val="20C3E47C"/>
    <w:rsid w:val="211B8B4C"/>
    <w:rsid w:val="21A76434"/>
    <w:rsid w:val="21F79D4D"/>
    <w:rsid w:val="2263F943"/>
    <w:rsid w:val="22DCFDE4"/>
    <w:rsid w:val="22E0F4CA"/>
    <w:rsid w:val="2300AE15"/>
    <w:rsid w:val="2326D060"/>
    <w:rsid w:val="23F6152F"/>
    <w:rsid w:val="244BB9B2"/>
    <w:rsid w:val="24695969"/>
    <w:rsid w:val="24955700"/>
    <w:rsid w:val="249CC5FB"/>
    <w:rsid w:val="24A5683C"/>
    <w:rsid w:val="24BDE855"/>
    <w:rsid w:val="24E7C634"/>
    <w:rsid w:val="2500D4A6"/>
    <w:rsid w:val="25112AA8"/>
    <w:rsid w:val="25A258D0"/>
    <w:rsid w:val="25DB4DB8"/>
    <w:rsid w:val="25FB1740"/>
    <w:rsid w:val="26051A5D"/>
    <w:rsid w:val="26085C83"/>
    <w:rsid w:val="26260374"/>
    <w:rsid w:val="270EDBAA"/>
    <w:rsid w:val="275C8C5E"/>
    <w:rsid w:val="276BE719"/>
    <w:rsid w:val="277316A9"/>
    <w:rsid w:val="2796643D"/>
    <w:rsid w:val="282872E6"/>
    <w:rsid w:val="2846AC5A"/>
    <w:rsid w:val="2848681C"/>
    <w:rsid w:val="2858C94E"/>
    <w:rsid w:val="28A9AC4F"/>
    <w:rsid w:val="292841A8"/>
    <w:rsid w:val="298BD8A0"/>
    <w:rsid w:val="29A5D79D"/>
    <w:rsid w:val="2B729104"/>
    <w:rsid w:val="2C010DFF"/>
    <w:rsid w:val="2CB3DDB5"/>
    <w:rsid w:val="2E1324E1"/>
    <w:rsid w:val="2EA3C2F5"/>
    <w:rsid w:val="2ED5E988"/>
    <w:rsid w:val="2F3A04AC"/>
    <w:rsid w:val="2F597124"/>
    <w:rsid w:val="2F914EE5"/>
    <w:rsid w:val="2F9560CE"/>
    <w:rsid w:val="3095E315"/>
    <w:rsid w:val="309AAB68"/>
    <w:rsid w:val="3244DB36"/>
    <w:rsid w:val="336D4BBF"/>
    <w:rsid w:val="33EBB46C"/>
    <w:rsid w:val="343E34E0"/>
    <w:rsid w:val="34A1021B"/>
    <w:rsid w:val="34AB417E"/>
    <w:rsid w:val="35775E42"/>
    <w:rsid w:val="35C8C991"/>
    <w:rsid w:val="3742051A"/>
    <w:rsid w:val="37C0BCE9"/>
    <w:rsid w:val="38198887"/>
    <w:rsid w:val="3835E1A4"/>
    <w:rsid w:val="38C42E53"/>
    <w:rsid w:val="38C9C8E1"/>
    <w:rsid w:val="38F8C4CB"/>
    <w:rsid w:val="39728828"/>
    <w:rsid w:val="39E9E8B1"/>
    <w:rsid w:val="3A3EB8DD"/>
    <w:rsid w:val="3AED6A35"/>
    <w:rsid w:val="3B575FCC"/>
    <w:rsid w:val="3B71AC60"/>
    <w:rsid w:val="3B7CBCB5"/>
    <w:rsid w:val="3BB9FE2F"/>
    <w:rsid w:val="3BFA1046"/>
    <w:rsid w:val="3C7CF004"/>
    <w:rsid w:val="3C8AEC61"/>
    <w:rsid w:val="3D44033E"/>
    <w:rsid w:val="3DD194F4"/>
    <w:rsid w:val="3DDE28FD"/>
    <w:rsid w:val="3E748918"/>
    <w:rsid w:val="3E9C41AF"/>
    <w:rsid w:val="3F2A2075"/>
    <w:rsid w:val="3F91A1AE"/>
    <w:rsid w:val="40620A2B"/>
    <w:rsid w:val="4086C7C5"/>
    <w:rsid w:val="4101518F"/>
    <w:rsid w:val="4167B0A9"/>
    <w:rsid w:val="416C44F6"/>
    <w:rsid w:val="4176E5FE"/>
    <w:rsid w:val="4186C8F3"/>
    <w:rsid w:val="41DC9BAE"/>
    <w:rsid w:val="4286F443"/>
    <w:rsid w:val="4287973C"/>
    <w:rsid w:val="4295F041"/>
    <w:rsid w:val="42C90765"/>
    <w:rsid w:val="43459C40"/>
    <w:rsid w:val="437513FF"/>
    <w:rsid w:val="4383E44F"/>
    <w:rsid w:val="438D1F7F"/>
    <w:rsid w:val="442C118C"/>
    <w:rsid w:val="443C3A0B"/>
    <w:rsid w:val="44445F38"/>
    <w:rsid w:val="4451330C"/>
    <w:rsid w:val="4462737D"/>
    <w:rsid w:val="4479A415"/>
    <w:rsid w:val="44A04733"/>
    <w:rsid w:val="44A88EB0"/>
    <w:rsid w:val="46ABD51A"/>
    <w:rsid w:val="46AE3B33"/>
    <w:rsid w:val="470B2996"/>
    <w:rsid w:val="4742763B"/>
    <w:rsid w:val="4745503E"/>
    <w:rsid w:val="475D1FF5"/>
    <w:rsid w:val="47C0DE38"/>
    <w:rsid w:val="47CC994E"/>
    <w:rsid w:val="4808DEDB"/>
    <w:rsid w:val="485B90C0"/>
    <w:rsid w:val="48627173"/>
    <w:rsid w:val="49242193"/>
    <w:rsid w:val="49D965EB"/>
    <w:rsid w:val="4A46959E"/>
    <w:rsid w:val="4A5E16BC"/>
    <w:rsid w:val="4AA7090E"/>
    <w:rsid w:val="4AD91ABE"/>
    <w:rsid w:val="4AE79407"/>
    <w:rsid w:val="4B38F1C4"/>
    <w:rsid w:val="4B4F69D8"/>
    <w:rsid w:val="4B7C89E3"/>
    <w:rsid w:val="4BD62B95"/>
    <w:rsid w:val="4C2E0386"/>
    <w:rsid w:val="4C3E6B1A"/>
    <w:rsid w:val="4CF40340"/>
    <w:rsid w:val="4D3D7C85"/>
    <w:rsid w:val="4D6A13B2"/>
    <w:rsid w:val="4DC6EF0B"/>
    <w:rsid w:val="4E0876AA"/>
    <w:rsid w:val="4E520376"/>
    <w:rsid w:val="4E5DF8AF"/>
    <w:rsid w:val="4F6824D1"/>
    <w:rsid w:val="4F7B701C"/>
    <w:rsid w:val="4F8962C5"/>
    <w:rsid w:val="4F9035F4"/>
    <w:rsid w:val="4F9CB1A4"/>
    <w:rsid w:val="502F0276"/>
    <w:rsid w:val="50419672"/>
    <w:rsid w:val="504C7941"/>
    <w:rsid w:val="50A83962"/>
    <w:rsid w:val="50C4FC11"/>
    <w:rsid w:val="50CCB914"/>
    <w:rsid w:val="511CE1D7"/>
    <w:rsid w:val="51A789B6"/>
    <w:rsid w:val="51D545AE"/>
    <w:rsid w:val="525463A4"/>
    <w:rsid w:val="529503C0"/>
    <w:rsid w:val="531C5682"/>
    <w:rsid w:val="5320BC1C"/>
    <w:rsid w:val="539DA5F5"/>
    <w:rsid w:val="53DDA53F"/>
    <w:rsid w:val="5412BB75"/>
    <w:rsid w:val="54AE6B51"/>
    <w:rsid w:val="556A6BAC"/>
    <w:rsid w:val="55F31C03"/>
    <w:rsid w:val="5676862D"/>
    <w:rsid w:val="56791496"/>
    <w:rsid w:val="56F07DD9"/>
    <w:rsid w:val="5701DDF9"/>
    <w:rsid w:val="578CE482"/>
    <w:rsid w:val="57C171D8"/>
    <w:rsid w:val="580B6FB7"/>
    <w:rsid w:val="584B2A79"/>
    <w:rsid w:val="5874E650"/>
    <w:rsid w:val="58EBC9E6"/>
    <w:rsid w:val="58F27E53"/>
    <w:rsid w:val="5901ECD1"/>
    <w:rsid w:val="5951113A"/>
    <w:rsid w:val="59731201"/>
    <w:rsid w:val="59C47F08"/>
    <w:rsid w:val="59ECB520"/>
    <w:rsid w:val="5A1AC9A8"/>
    <w:rsid w:val="5A5E7B76"/>
    <w:rsid w:val="5B19920C"/>
    <w:rsid w:val="5B5C398C"/>
    <w:rsid w:val="5B6BB87D"/>
    <w:rsid w:val="5C080A33"/>
    <w:rsid w:val="5C837B4E"/>
    <w:rsid w:val="5D9CE893"/>
    <w:rsid w:val="5DB8B55F"/>
    <w:rsid w:val="5EFF5980"/>
    <w:rsid w:val="5FB6C4B0"/>
    <w:rsid w:val="60A15FCF"/>
    <w:rsid w:val="61EBE7E3"/>
    <w:rsid w:val="620C137E"/>
    <w:rsid w:val="620F3E10"/>
    <w:rsid w:val="62417C0B"/>
    <w:rsid w:val="629E5B96"/>
    <w:rsid w:val="62BFDB9B"/>
    <w:rsid w:val="6303B3D5"/>
    <w:rsid w:val="63126A77"/>
    <w:rsid w:val="63401179"/>
    <w:rsid w:val="63A5441F"/>
    <w:rsid w:val="63E01EAF"/>
    <w:rsid w:val="63F6776B"/>
    <w:rsid w:val="64B1B12F"/>
    <w:rsid w:val="65D1C176"/>
    <w:rsid w:val="66353F0F"/>
    <w:rsid w:val="6682AA43"/>
    <w:rsid w:val="66E44D3E"/>
    <w:rsid w:val="6825957C"/>
    <w:rsid w:val="690DAC5F"/>
    <w:rsid w:val="6913C541"/>
    <w:rsid w:val="693DA5B6"/>
    <w:rsid w:val="69E24442"/>
    <w:rsid w:val="6A319581"/>
    <w:rsid w:val="6AB16C6A"/>
    <w:rsid w:val="6ADFB1CB"/>
    <w:rsid w:val="6AE46360"/>
    <w:rsid w:val="6B44312D"/>
    <w:rsid w:val="6B7063F9"/>
    <w:rsid w:val="6B73F2D2"/>
    <w:rsid w:val="6BE03708"/>
    <w:rsid w:val="6C4EC5C4"/>
    <w:rsid w:val="6CD9736C"/>
    <w:rsid w:val="6D24D847"/>
    <w:rsid w:val="6D7E23E5"/>
    <w:rsid w:val="6E502DEF"/>
    <w:rsid w:val="6F0F3B0B"/>
    <w:rsid w:val="6F3BEC12"/>
    <w:rsid w:val="6F844956"/>
    <w:rsid w:val="6FD14EA2"/>
    <w:rsid w:val="71A456C5"/>
    <w:rsid w:val="71FD0EC3"/>
    <w:rsid w:val="720A8A85"/>
    <w:rsid w:val="726BFD4F"/>
    <w:rsid w:val="72826D7E"/>
    <w:rsid w:val="72A5B1EA"/>
    <w:rsid w:val="72CA6868"/>
    <w:rsid w:val="72E92891"/>
    <w:rsid w:val="72EE3A87"/>
    <w:rsid w:val="73CDC454"/>
    <w:rsid w:val="74BD30F3"/>
    <w:rsid w:val="74D08F52"/>
    <w:rsid w:val="750F470A"/>
    <w:rsid w:val="75939C17"/>
    <w:rsid w:val="76C060B7"/>
    <w:rsid w:val="77D32C13"/>
    <w:rsid w:val="786F48E7"/>
    <w:rsid w:val="78B161E8"/>
    <w:rsid w:val="790BEE04"/>
    <w:rsid w:val="79684CCB"/>
    <w:rsid w:val="79BB0D3B"/>
    <w:rsid w:val="7A11C5D8"/>
    <w:rsid w:val="7A208A28"/>
    <w:rsid w:val="7A3B8520"/>
    <w:rsid w:val="7A769DA6"/>
    <w:rsid w:val="7A904DA3"/>
    <w:rsid w:val="7AA31712"/>
    <w:rsid w:val="7B3CE1FC"/>
    <w:rsid w:val="7B42226F"/>
    <w:rsid w:val="7B53E09D"/>
    <w:rsid w:val="7BA8A689"/>
    <w:rsid w:val="7BDD65FC"/>
    <w:rsid w:val="7BF1CF29"/>
    <w:rsid w:val="7C17DC6B"/>
    <w:rsid w:val="7CAB8921"/>
    <w:rsid w:val="7CF6E5A1"/>
    <w:rsid w:val="7DAF2D50"/>
    <w:rsid w:val="7DFE8CE5"/>
    <w:rsid w:val="7E1198BC"/>
    <w:rsid w:val="7E1AF096"/>
    <w:rsid w:val="7EEF4418"/>
    <w:rsid w:val="7F3EA9F8"/>
    <w:rsid w:val="7F550E21"/>
    <w:rsid w:val="7F7BE54D"/>
    <w:rsid w:val="7F955F12"/>
    <w:rsid w:val="7FB38E0F"/>
    <w:rsid w:val="7FCCA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1D94C6"/>
  <w15:chartTrackingRefBased/>
  <w15:docId w15:val="{063AB402-03F6-4950-AF9F-AE6B20EA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autoRedefine/>
    <w:uiPriority w:val="9"/>
    <w:qFormat/>
    <w:rsid w:val="007D6B92"/>
    <w:pPr>
      <w:keepNext/>
      <w:keepLines/>
      <w:spacing w:before="240" w:after="0"/>
      <w:outlineLvl w:val="0"/>
    </w:pPr>
    <w:rPr>
      <w:rFonts w:ascii="Verdana" w:hAnsi="Verdana" w:eastAsiaTheme="majorEastAsia" w:cstheme="majorBidi"/>
      <w:b/>
      <w:szCs w:val="32"/>
    </w:rPr>
  </w:style>
  <w:style w:type="paragraph" w:styleId="Heading3">
    <w:name w:val="heading 3"/>
    <w:basedOn w:val="Normal"/>
    <w:next w:val="Normal"/>
    <w:link w:val="Heading3Char"/>
    <w:uiPriority w:val="9"/>
    <w:semiHidden/>
    <w:unhideWhenUsed/>
    <w:qFormat/>
    <w:rsid w:val="006D7AE8"/>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link w:val="Heading4Char"/>
    <w:uiPriority w:val="9"/>
    <w:qFormat/>
    <w:rsid w:val="00544E3F"/>
    <w:pPr>
      <w:spacing w:before="100" w:beforeAutospacing="1" w:after="100" w:afterAutospacing="1" w:line="240" w:lineRule="auto"/>
      <w:outlineLvl w:val="3"/>
    </w:pPr>
    <w:rPr>
      <w:rFonts w:ascii="Times New Roman" w:hAnsi="Times New Roman" w:eastAsia="Times New Roman" w:cs="Times New Roman"/>
      <w:b/>
      <w:bCs/>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44E3F"/>
    <w:pPr>
      <w:ind w:left="720"/>
      <w:contextualSpacing/>
    </w:pPr>
  </w:style>
  <w:style w:type="character" w:styleId="Heading4Char" w:customStyle="1">
    <w:name w:val="Heading 4 Char"/>
    <w:basedOn w:val="DefaultParagraphFont"/>
    <w:link w:val="Heading4"/>
    <w:uiPriority w:val="9"/>
    <w:rsid w:val="00544E3F"/>
    <w:rPr>
      <w:rFonts w:ascii="Times New Roman" w:hAnsi="Times New Roman" w:eastAsia="Times New Roman" w:cs="Times New Roman"/>
      <w:b/>
      <w:bCs/>
      <w:sz w:val="24"/>
      <w:szCs w:val="24"/>
      <w:lang w:eastAsia="en-GB"/>
    </w:rPr>
  </w:style>
  <w:style w:type="paragraph" w:styleId="NoSpacing">
    <w:name w:val="No Spacing"/>
    <w:basedOn w:val="Normal"/>
    <w:uiPriority w:val="1"/>
    <w:qFormat/>
    <w:rsid w:val="00544E3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544E3F"/>
    <w:rPr>
      <w:color w:val="0000FF"/>
      <w:u w:val="single"/>
    </w:rPr>
  </w:style>
  <w:style w:type="character" w:styleId="Strong">
    <w:name w:val="Strong"/>
    <w:basedOn w:val="DefaultParagraphFont"/>
    <w:uiPriority w:val="22"/>
    <w:qFormat/>
    <w:rsid w:val="00544E3F"/>
    <w:rPr>
      <w:b/>
      <w:bCs/>
    </w:rPr>
  </w:style>
  <w:style w:type="character" w:styleId="CommentReference">
    <w:name w:val="annotation reference"/>
    <w:basedOn w:val="DefaultParagraphFont"/>
    <w:uiPriority w:val="99"/>
    <w:semiHidden/>
    <w:unhideWhenUsed/>
    <w:rsid w:val="004200D1"/>
    <w:rPr>
      <w:sz w:val="16"/>
      <w:szCs w:val="16"/>
    </w:rPr>
  </w:style>
  <w:style w:type="paragraph" w:styleId="CommentText">
    <w:name w:val="annotation text"/>
    <w:basedOn w:val="Normal"/>
    <w:link w:val="CommentTextChar"/>
    <w:uiPriority w:val="99"/>
    <w:semiHidden/>
    <w:unhideWhenUsed/>
    <w:rsid w:val="004200D1"/>
    <w:pPr>
      <w:spacing w:line="240" w:lineRule="auto"/>
    </w:pPr>
    <w:rPr>
      <w:sz w:val="20"/>
      <w:szCs w:val="20"/>
    </w:rPr>
  </w:style>
  <w:style w:type="character" w:styleId="CommentTextChar" w:customStyle="1">
    <w:name w:val="Comment Text Char"/>
    <w:basedOn w:val="DefaultParagraphFont"/>
    <w:link w:val="CommentText"/>
    <w:uiPriority w:val="99"/>
    <w:semiHidden/>
    <w:rsid w:val="004200D1"/>
    <w:rPr>
      <w:sz w:val="20"/>
      <w:szCs w:val="20"/>
    </w:rPr>
  </w:style>
  <w:style w:type="paragraph" w:styleId="CommentSubject">
    <w:name w:val="annotation subject"/>
    <w:basedOn w:val="CommentText"/>
    <w:next w:val="CommentText"/>
    <w:link w:val="CommentSubjectChar"/>
    <w:uiPriority w:val="99"/>
    <w:semiHidden/>
    <w:unhideWhenUsed/>
    <w:rsid w:val="004200D1"/>
    <w:rPr>
      <w:b/>
      <w:bCs/>
    </w:rPr>
  </w:style>
  <w:style w:type="character" w:styleId="CommentSubjectChar" w:customStyle="1">
    <w:name w:val="Comment Subject Char"/>
    <w:basedOn w:val="CommentTextChar"/>
    <w:link w:val="CommentSubject"/>
    <w:uiPriority w:val="99"/>
    <w:semiHidden/>
    <w:rsid w:val="004200D1"/>
    <w:rPr>
      <w:b/>
      <w:bCs/>
      <w:sz w:val="20"/>
      <w:szCs w:val="20"/>
    </w:rPr>
  </w:style>
  <w:style w:type="paragraph" w:styleId="BalloonText">
    <w:name w:val="Balloon Text"/>
    <w:basedOn w:val="Normal"/>
    <w:link w:val="BalloonTextChar"/>
    <w:uiPriority w:val="99"/>
    <w:semiHidden/>
    <w:unhideWhenUsed/>
    <w:rsid w:val="004200D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200D1"/>
    <w:rPr>
      <w:rFonts w:ascii="Segoe UI" w:hAnsi="Segoe UI" w:cs="Segoe UI"/>
      <w:sz w:val="18"/>
      <w:szCs w:val="18"/>
    </w:rPr>
  </w:style>
  <w:style w:type="paragraph" w:styleId="Default" w:customStyle="1">
    <w:name w:val="Default"/>
    <w:rsid w:val="00780158"/>
    <w:pPr>
      <w:autoSpaceDE w:val="0"/>
      <w:autoSpaceDN w:val="0"/>
      <w:adjustRightInd w:val="0"/>
      <w:spacing w:after="0" w:line="240" w:lineRule="auto"/>
    </w:pPr>
    <w:rPr>
      <w:rFonts w:ascii="Arial" w:hAnsi="Arial" w:cs="Arial" w:eastAsiaTheme="minorEastAsia"/>
      <w:color w:val="000000"/>
      <w:sz w:val="24"/>
      <w:szCs w:val="24"/>
    </w:rPr>
  </w:style>
  <w:style w:type="paragraph" w:styleId="NormalWeb">
    <w:name w:val="Normal (Web)"/>
    <w:basedOn w:val="Normal"/>
    <w:uiPriority w:val="99"/>
    <w:unhideWhenUsed/>
    <w:rsid w:val="00EE03E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3Char" w:customStyle="1">
    <w:name w:val="Heading 3 Char"/>
    <w:basedOn w:val="DefaultParagraphFont"/>
    <w:link w:val="Heading3"/>
    <w:uiPriority w:val="9"/>
    <w:semiHidden/>
    <w:rsid w:val="006D7AE8"/>
    <w:rPr>
      <w:rFonts w:asciiTheme="majorHAnsi" w:hAnsiTheme="majorHAnsi" w:eastAsiaTheme="majorEastAsia" w:cstheme="majorBidi"/>
      <w:color w:val="1F4D78" w:themeColor="accent1" w:themeShade="7F"/>
      <w:sz w:val="24"/>
      <w:szCs w:val="24"/>
    </w:rPr>
  </w:style>
  <w:style w:type="paragraph" w:styleId="Header">
    <w:name w:val="header"/>
    <w:basedOn w:val="Normal"/>
    <w:link w:val="HeaderChar"/>
    <w:uiPriority w:val="99"/>
    <w:unhideWhenUsed/>
    <w:rsid w:val="005B5C6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B5C68"/>
  </w:style>
  <w:style w:type="paragraph" w:styleId="Footer">
    <w:name w:val="footer"/>
    <w:basedOn w:val="Normal"/>
    <w:link w:val="FooterChar"/>
    <w:uiPriority w:val="99"/>
    <w:unhideWhenUsed/>
    <w:rsid w:val="005B5C6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B5C68"/>
  </w:style>
  <w:style w:type="character" w:styleId="Heading1Char" w:customStyle="1">
    <w:name w:val="Heading 1 Char"/>
    <w:basedOn w:val="DefaultParagraphFont"/>
    <w:link w:val="Heading1"/>
    <w:uiPriority w:val="9"/>
    <w:rsid w:val="007D6B92"/>
    <w:rPr>
      <w:rFonts w:ascii="Verdana" w:hAnsi="Verdana" w:eastAsiaTheme="majorEastAsia" w:cstheme="majorBidi"/>
      <w:b/>
      <w:szCs w:val="32"/>
    </w:rPr>
  </w:style>
  <w:style w:type="character" w:styleId="normaltextrun" w:customStyle="1">
    <w:name w:val="normaltextrun"/>
    <w:basedOn w:val="DefaultParagraphFont"/>
    <w:rsid w:val="001F2FA0"/>
  </w:style>
  <w:style w:type="character" w:styleId="spellingerror" w:customStyle="1">
    <w:name w:val="spellingerror"/>
    <w:basedOn w:val="DefaultParagraphFont"/>
    <w:rsid w:val="001F2FA0"/>
  </w:style>
  <w:style w:type="paragraph" w:styleId="EndnoteText">
    <w:name w:val="endnote text"/>
    <w:basedOn w:val="Normal"/>
    <w:link w:val="EndnoteTextChar"/>
    <w:uiPriority w:val="99"/>
    <w:semiHidden/>
    <w:unhideWhenUsed/>
    <w:rsid w:val="00465C1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65C1A"/>
    <w:rPr>
      <w:sz w:val="20"/>
      <w:szCs w:val="20"/>
    </w:rPr>
  </w:style>
  <w:style w:type="character" w:styleId="EndnoteReference">
    <w:name w:val="endnote reference"/>
    <w:basedOn w:val="DefaultParagraphFont"/>
    <w:uiPriority w:val="99"/>
    <w:semiHidden/>
    <w:unhideWhenUsed/>
    <w:rsid w:val="00465C1A"/>
    <w:rPr>
      <w:vertAlign w:val="superscript"/>
    </w:rPr>
  </w:style>
  <w:style w:type="paragraph" w:styleId="FootnoteText">
    <w:name w:val="footnote text"/>
    <w:basedOn w:val="Normal"/>
    <w:link w:val="FootnoteTextChar"/>
    <w:uiPriority w:val="99"/>
    <w:semiHidden/>
    <w:unhideWhenUsed/>
    <w:rsid w:val="00465C1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65C1A"/>
    <w:rPr>
      <w:sz w:val="20"/>
      <w:szCs w:val="20"/>
    </w:rPr>
  </w:style>
  <w:style w:type="character" w:styleId="FootnoteReference">
    <w:name w:val="footnote reference"/>
    <w:basedOn w:val="DefaultParagraphFont"/>
    <w:uiPriority w:val="99"/>
    <w:semiHidden/>
    <w:unhideWhenUsed/>
    <w:rsid w:val="00465C1A"/>
    <w:rPr>
      <w:vertAlign w:val="superscript"/>
    </w:rPr>
  </w:style>
  <w:style w:type="character" w:styleId="FollowedHyperlink">
    <w:name w:val="FollowedHyperlink"/>
    <w:basedOn w:val="DefaultParagraphFont"/>
    <w:uiPriority w:val="99"/>
    <w:semiHidden/>
    <w:unhideWhenUsed/>
    <w:rsid w:val="004C16C1"/>
    <w:rPr>
      <w:color w:val="954F72" w:themeColor="followedHyperlink"/>
      <w:u w:val="single"/>
    </w:rPr>
  </w:style>
  <w:style w:type="table" w:styleId="TableGrid">
    <w:name w:val="Table Grid"/>
    <w:basedOn w:val="TableNormal"/>
    <w:uiPriority w:val="39"/>
    <w:rsid w:val="005517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FC7488"/>
    <w:rPr>
      <w:color w:val="605E5C"/>
      <w:shd w:val="clear" w:color="auto" w:fill="E1DFDD"/>
    </w:rPr>
  </w:style>
  <w:style w:type="paragraph" w:styleId="Caption">
    <w:name w:val="caption"/>
    <w:basedOn w:val="Normal"/>
    <w:next w:val="Normal"/>
    <w:qFormat/>
    <w:rsid w:val="0050731A"/>
    <w:pPr>
      <w:spacing w:after="0" w:line="240" w:lineRule="auto"/>
      <w:jc w:val="center"/>
    </w:pPr>
    <w:rPr>
      <w:rFonts w:ascii="Broadway" w:hAnsi="Broadway" w:eastAsia="Times New Roman" w:cs="Times New Roman"/>
      <w:b/>
      <w:color w:val="000000"/>
      <w:sz w:val="48"/>
      <w:szCs w:val="2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1119">
      <w:bodyDiv w:val="1"/>
      <w:marLeft w:val="0"/>
      <w:marRight w:val="0"/>
      <w:marTop w:val="0"/>
      <w:marBottom w:val="0"/>
      <w:divBdr>
        <w:top w:val="none" w:sz="0" w:space="0" w:color="auto"/>
        <w:left w:val="none" w:sz="0" w:space="0" w:color="auto"/>
        <w:bottom w:val="none" w:sz="0" w:space="0" w:color="auto"/>
        <w:right w:val="none" w:sz="0" w:space="0" w:color="auto"/>
      </w:divBdr>
    </w:div>
    <w:div w:id="228197581">
      <w:bodyDiv w:val="1"/>
      <w:marLeft w:val="0"/>
      <w:marRight w:val="0"/>
      <w:marTop w:val="0"/>
      <w:marBottom w:val="0"/>
      <w:divBdr>
        <w:top w:val="none" w:sz="0" w:space="0" w:color="auto"/>
        <w:left w:val="none" w:sz="0" w:space="0" w:color="auto"/>
        <w:bottom w:val="none" w:sz="0" w:space="0" w:color="auto"/>
        <w:right w:val="none" w:sz="0" w:space="0" w:color="auto"/>
      </w:divBdr>
    </w:div>
    <w:div w:id="584264597">
      <w:bodyDiv w:val="1"/>
      <w:marLeft w:val="0"/>
      <w:marRight w:val="0"/>
      <w:marTop w:val="0"/>
      <w:marBottom w:val="0"/>
      <w:divBdr>
        <w:top w:val="none" w:sz="0" w:space="0" w:color="auto"/>
        <w:left w:val="none" w:sz="0" w:space="0" w:color="auto"/>
        <w:bottom w:val="none" w:sz="0" w:space="0" w:color="auto"/>
        <w:right w:val="none" w:sz="0" w:space="0" w:color="auto"/>
      </w:divBdr>
      <w:divsChild>
        <w:div w:id="1310212195">
          <w:marLeft w:val="0"/>
          <w:marRight w:val="0"/>
          <w:marTop w:val="0"/>
          <w:marBottom w:val="0"/>
          <w:divBdr>
            <w:top w:val="none" w:sz="0" w:space="0" w:color="auto"/>
            <w:left w:val="none" w:sz="0" w:space="0" w:color="auto"/>
            <w:bottom w:val="none" w:sz="0" w:space="0" w:color="auto"/>
            <w:right w:val="none" w:sz="0" w:space="0" w:color="auto"/>
          </w:divBdr>
        </w:div>
        <w:div w:id="1123042169">
          <w:marLeft w:val="0"/>
          <w:marRight w:val="0"/>
          <w:marTop w:val="0"/>
          <w:marBottom w:val="0"/>
          <w:divBdr>
            <w:top w:val="none" w:sz="0" w:space="0" w:color="auto"/>
            <w:left w:val="none" w:sz="0" w:space="0" w:color="auto"/>
            <w:bottom w:val="none" w:sz="0" w:space="0" w:color="auto"/>
            <w:right w:val="none" w:sz="0" w:space="0" w:color="auto"/>
          </w:divBdr>
        </w:div>
      </w:divsChild>
    </w:div>
    <w:div w:id="840243937">
      <w:bodyDiv w:val="1"/>
      <w:marLeft w:val="0"/>
      <w:marRight w:val="0"/>
      <w:marTop w:val="0"/>
      <w:marBottom w:val="0"/>
      <w:divBdr>
        <w:top w:val="none" w:sz="0" w:space="0" w:color="auto"/>
        <w:left w:val="none" w:sz="0" w:space="0" w:color="auto"/>
        <w:bottom w:val="none" w:sz="0" w:space="0" w:color="auto"/>
        <w:right w:val="none" w:sz="0" w:space="0" w:color="auto"/>
      </w:divBdr>
    </w:div>
    <w:div w:id="1335765635">
      <w:bodyDiv w:val="1"/>
      <w:marLeft w:val="0"/>
      <w:marRight w:val="0"/>
      <w:marTop w:val="0"/>
      <w:marBottom w:val="0"/>
      <w:divBdr>
        <w:top w:val="none" w:sz="0" w:space="0" w:color="auto"/>
        <w:left w:val="none" w:sz="0" w:space="0" w:color="auto"/>
        <w:bottom w:val="none" w:sz="0" w:space="0" w:color="auto"/>
        <w:right w:val="none" w:sz="0" w:space="0" w:color="auto"/>
      </w:divBdr>
    </w:div>
    <w:div w:id="1384450236">
      <w:bodyDiv w:val="1"/>
      <w:marLeft w:val="0"/>
      <w:marRight w:val="0"/>
      <w:marTop w:val="0"/>
      <w:marBottom w:val="0"/>
      <w:divBdr>
        <w:top w:val="none" w:sz="0" w:space="0" w:color="auto"/>
        <w:left w:val="none" w:sz="0" w:space="0" w:color="auto"/>
        <w:bottom w:val="none" w:sz="0" w:space="0" w:color="auto"/>
        <w:right w:val="none" w:sz="0" w:space="0" w:color="auto"/>
      </w:divBdr>
    </w:div>
    <w:div w:id="1446728247">
      <w:bodyDiv w:val="1"/>
      <w:marLeft w:val="0"/>
      <w:marRight w:val="0"/>
      <w:marTop w:val="0"/>
      <w:marBottom w:val="0"/>
      <w:divBdr>
        <w:top w:val="none" w:sz="0" w:space="0" w:color="auto"/>
        <w:left w:val="none" w:sz="0" w:space="0" w:color="auto"/>
        <w:bottom w:val="none" w:sz="0" w:space="0" w:color="auto"/>
        <w:right w:val="none" w:sz="0" w:space="0" w:color="auto"/>
      </w:divBdr>
    </w:div>
    <w:div w:id="1493638925">
      <w:bodyDiv w:val="1"/>
      <w:marLeft w:val="0"/>
      <w:marRight w:val="0"/>
      <w:marTop w:val="0"/>
      <w:marBottom w:val="0"/>
      <w:divBdr>
        <w:top w:val="none" w:sz="0" w:space="0" w:color="auto"/>
        <w:left w:val="none" w:sz="0" w:space="0" w:color="auto"/>
        <w:bottom w:val="none" w:sz="0" w:space="0" w:color="auto"/>
        <w:right w:val="none" w:sz="0" w:space="0" w:color="auto"/>
      </w:divBdr>
    </w:div>
    <w:div w:id="20367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disabilitycentre.lshtm.ac.uk" TargetMode="External" Id="rId13" /><Relationship Type="http://schemas.openxmlformats.org/officeDocument/2006/relationships/hyperlink" Target="https://www.lshtm.ac.uk/research/centres/international-centre-evidence-disability"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uonbi.ac.ke/" TargetMode="External" Id="rId12" /><Relationship Type="http://schemas.openxmlformats.org/officeDocument/2006/relationships/hyperlink" Target="https://profiles.uonbi.ac.ke/jolenja/"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ww.lshtm.ac.uk/aboutus/people/shakespeare.tom" TargetMode="External" Id="rId16" /><Relationship Type="http://schemas.openxmlformats.org/officeDocument/2006/relationships/hyperlink" Target="https://www.unza.zm/academics/study-at-unza/postgraduates" TargetMode="Externa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mailto:PENDA@LSHTM.ac.uk"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https://www.lshtm.ac.uk/research/centres-projects-groups/penda" TargetMode="External" Id="rId15" /><Relationship Type="http://schemas.openxmlformats.org/officeDocument/2006/relationships/hyperlink" Target="mailto:PENDA@LSHTM.ac.uk" TargetMode="External" Id="rId23" /><Relationship Type="http://schemas.openxmlformats.org/officeDocument/2006/relationships/footer" Target="footer2.xml" Id="rId28" /><Relationship Type="http://schemas.openxmlformats.org/officeDocument/2006/relationships/footnotes" Target="footnotes.xml" Id="rId10" /><Relationship Type="http://schemas.openxmlformats.org/officeDocument/2006/relationships/hyperlink" Target="https://www.lshtm.ac.uk/aboutus/people/mactaggart.islay"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lshtm.ac.uk" TargetMode="External" Id="rId14" /><Relationship Type="http://schemas.openxmlformats.org/officeDocument/2006/relationships/footer" Target="footer1.xml" Id="rId27" /><Relationship Type="http://schemas.openxmlformats.org/officeDocument/2006/relationships/footer" Target="footer3.xml" Id="rId30" /><Relationship Type="http://schemas.openxmlformats.org/officeDocument/2006/relationships/hyperlink" Target="mailto:PENDA@LSHTM.ac.uk?subject=Application%20to%20PENDA%20PhD%20Fellowship" TargetMode="External" Id="Rda2fbf18fd294c8d" /><Relationship Type="http://schemas.openxmlformats.org/officeDocument/2006/relationships/hyperlink" Target="mailto:PENDA@LSHTM.ac.uk?subject=Application%20to%20PENDA%20PhD%20Fellowship" TargetMode="External" Id="Rae799dbaec41449c" /></Relationships>
</file>

<file path=word/_rels/footnotes.xml.rels><?xml version="1.0" encoding="UTF-8" standalone="yes"?>
<Relationships xmlns="http://schemas.openxmlformats.org/package/2006/relationships"><Relationship Id="rId1" Type="http://schemas.openxmlformats.org/officeDocument/2006/relationships/hyperlink" Target="https://www.lshtm.ac.uk/research/centres-projects-groups/penda"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207403b-203c-4ed3-95cd-88a852189123"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369B8985F15874AA7E8D6DA514B57CD" ma:contentTypeVersion="8" ma:contentTypeDescription="Create a new document." ma:contentTypeScope="" ma:versionID="52153fcf7be51599095c38f1edd45996">
  <xsd:schema xmlns:xsd="http://www.w3.org/2001/XMLSchema" xmlns:xs="http://www.w3.org/2001/XMLSchema" xmlns:p="http://schemas.microsoft.com/office/2006/metadata/properties" xmlns:ns2="6a164dda-3779-4169-b957-e287451f6523" xmlns:ns3="1ed52a31-e4e7-4985-b081-db00555a7bb1" targetNamespace="http://schemas.microsoft.com/office/2006/metadata/properties" ma:root="true" ma:fieldsID="965e3cc6d52178cbe2cd7af2f191695b" ns2:_="" ns3:_="">
    <xsd:import namespace="6a164dda-3779-4169-b957-e287451f6523"/>
    <xsd:import namespace="1ed52a31-e4e7-4985-b081-db00555a7bb1"/>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1ed52a31-e4e7-4985-b081-db00555a7bb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93204-3FCF-4277-AB47-F0234BFD8218}">
  <ds:schemaRefs>
    <ds:schemaRef ds:uri="Microsoft.SharePoint.Taxonomy.ContentTypeSync"/>
  </ds:schemaRefs>
</ds:datastoreItem>
</file>

<file path=customXml/itemProps2.xml><?xml version="1.0" encoding="utf-8"?>
<ds:datastoreItem xmlns:ds="http://schemas.openxmlformats.org/officeDocument/2006/customXml" ds:itemID="{BA0698A2-78CD-43EE-8BFA-BB9DC6151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1ed52a31-e4e7-4985-b081-db00555a7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94B52-76EE-44C1-B407-793030936322}">
  <ds:schemaRefs>
    <ds:schemaRef ds:uri="http://purl.org/dc/terms/"/>
    <ds:schemaRef ds:uri="http://schemas.openxmlformats.org/package/2006/metadata/core-properties"/>
    <ds:schemaRef ds:uri="http://schemas.microsoft.com/office/2006/documentManagement/types"/>
    <ds:schemaRef ds:uri="1ed52a31-e4e7-4985-b081-db00555a7bb1"/>
    <ds:schemaRef ds:uri="http://schemas.microsoft.com/office/2006/metadata/properties"/>
    <ds:schemaRef ds:uri="http://purl.org/dc/elements/1.1/"/>
    <ds:schemaRef ds:uri="6a164dda-3779-4169-b957-e287451f652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E0F098D-E32D-481E-BA3F-E71246ADD15B}">
  <ds:schemaRefs>
    <ds:schemaRef ds:uri="http://schemas.microsoft.com/sharepoint/v3/contenttype/forms"/>
  </ds:schemaRefs>
</ds:datastoreItem>
</file>

<file path=customXml/itemProps5.xml><?xml version="1.0" encoding="utf-8"?>
<ds:datastoreItem xmlns:ds="http://schemas.openxmlformats.org/officeDocument/2006/customXml" ds:itemID="{1402D9FC-53B5-4234-A427-A01CA6C2E79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London School of Hygiene &amp; Tropical Medicine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Kuper</dc:creator>
  <keywords/>
  <dc:description/>
  <lastModifiedBy>Anthony Climpson-Stewart</lastModifiedBy>
  <revision>4</revision>
  <dcterms:created xsi:type="dcterms:W3CDTF">2020-05-01T13:06:00.0000000Z</dcterms:created>
  <dcterms:modified xsi:type="dcterms:W3CDTF">2020-05-28T08:11:10.3740587Z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0x0101002369B8985F15874AA7E8D6DA514B57CD</vt:lpwstr>
  </property>
</Properties>
</file>