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9360"/>
      </w:tblGrid>
      <w:tr w:rsidR="2B504857" w:rsidRPr="00254251" w14:paraId="19E29041" w14:textId="77777777" w:rsidTr="0286C5CD">
        <w:tc>
          <w:tcPr>
            <w:tcW w:w="9360" w:type="dxa"/>
          </w:tcPr>
          <w:p w14:paraId="7F66A818" w14:textId="4E0AFB31" w:rsidR="2B504857" w:rsidRPr="00254251" w:rsidRDefault="2B504857" w:rsidP="009B4DA4">
            <w:pPr>
              <w:ind w:left="-107"/>
              <w:rPr>
                <w:rFonts w:asciiTheme="minorHAnsi" w:eastAsia="Calibri" w:hAnsiTheme="minorHAnsi" w:cstheme="minorHAnsi"/>
              </w:rPr>
            </w:pPr>
          </w:p>
        </w:tc>
      </w:tr>
      <w:tr w:rsidR="2B504857" w:rsidRPr="00074C86" w14:paraId="45D156F5" w14:textId="77777777" w:rsidTr="009B4DA4">
        <w:trPr>
          <w:trHeight w:val="81"/>
        </w:trPr>
        <w:tc>
          <w:tcPr>
            <w:tcW w:w="9360" w:type="dxa"/>
          </w:tcPr>
          <w:p w14:paraId="36B50BDB" w14:textId="66C095C2" w:rsidR="2B504857" w:rsidRPr="00074C86" w:rsidRDefault="2B504857" w:rsidP="00074C86">
            <w:pPr>
              <w:ind w:left="-107"/>
              <w:jc w:val="center"/>
              <w:rPr>
                <w:rFonts w:asciiTheme="minorHAnsi" w:eastAsia="Calibri" w:hAnsiTheme="minorHAnsi" w:cstheme="minorHAnsi"/>
                <w:b/>
              </w:rPr>
            </w:pPr>
            <w:r w:rsidRPr="00074C86">
              <w:rPr>
                <w:rFonts w:asciiTheme="minorHAnsi" w:eastAsia="Calibri Light" w:hAnsiTheme="minorHAnsi" w:cstheme="minorHAnsi"/>
                <w:b/>
              </w:rPr>
              <w:t>Programme for Evidence to</w:t>
            </w:r>
            <w:r w:rsidR="401667EE" w:rsidRPr="00074C86">
              <w:rPr>
                <w:rFonts w:asciiTheme="minorHAnsi" w:eastAsia="Calibri Light" w:hAnsiTheme="minorHAnsi" w:cstheme="minorHAnsi"/>
                <w:b/>
              </w:rPr>
              <w:t xml:space="preserve"> </w:t>
            </w:r>
            <w:r w:rsidRPr="00074C86">
              <w:rPr>
                <w:rFonts w:asciiTheme="minorHAnsi" w:eastAsia="Calibri Light" w:hAnsiTheme="minorHAnsi" w:cstheme="minorHAnsi"/>
                <w:b/>
              </w:rPr>
              <w:t>Inform Disability Action</w:t>
            </w:r>
          </w:p>
        </w:tc>
      </w:tr>
      <w:tr w:rsidR="2B504857" w:rsidRPr="00074C86" w14:paraId="3C2073C0" w14:textId="77777777" w:rsidTr="0286C5CD">
        <w:tc>
          <w:tcPr>
            <w:tcW w:w="9360" w:type="dxa"/>
          </w:tcPr>
          <w:p w14:paraId="55C6035E" w14:textId="77777777" w:rsidR="00074C86" w:rsidRDefault="2B504857" w:rsidP="00074C86">
            <w:pPr>
              <w:ind w:left="-107"/>
              <w:jc w:val="center"/>
              <w:rPr>
                <w:rFonts w:asciiTheme="minorHAnsi" w:eastAsia="Calibri" w:hAnsiTheme="minorHAnsi" w:cstheme="minorHAnsi"/>
                <w:b/>
              </w:rPr>
            </w:pPr>
            <w:r w:rsidRPr="00074C86">
              <w:rPr>
                <w:rFonts w:asciiTheme="minorHAnsi" w:eastAsia="Calibri" w:hAnsiTheme="minorHAnsi" w:cstheme="minorHAnsi"/>
                <w:b/>
              </w:rPr>
              <w:t xml:space="preserve">Call for Applications </w:t>
            </w:r>
            <w:r w:rsidR="00074C86">
              <w:rPr>
                <w:rFonts w:asciiTheme="minorHAnsi" w:eastAsia="Calibri" w:hAnsiTheme="minorHAnsi" w:cstheme="minorHAnsi"/>
                <w:b/>
              </w:rPr>
              <w:t xml:space="preserve">Round 1 </w:t>
            </w:r>
          </w:p>
          <w:p w14:paraId="31E467DC" w14:textId="720F7345" w:rsidR="2B504857" w:rsidRPr="00074C86" w:rsidRDefault="2B504857" w:rsidP="00074C86">
            <w:pPr>
              <w:ind w:left="-107"/>
              <w:jc w:val="center"/>
              <w:rPr>
                <w:rFonts w:asciiTheme="minorHAnsi" w:eastAsia="Calibri Light" w:hAnsiTheme="minorHAnsi" w:cstheme="minorHAnsi"/>
                <w:b/>
              </w:rPr>
            </w:pPr>
            <w:r w:rsidRPr="00074C86">
              <w:rPr>
                <w:rFonts w:asciiTheme="minorHAnsi" w:eastAsia="Calibri" w:hAnsiTheme="minorHAnsi" w:cstheme="minorHAnsi"/>
                <w:b/>
              </w:rPr>
              <w:t>Guidance</w:t>
            </w:r>
          </w:p>
        </w:tc>
      </w:tr>
    </w:tbl>
    <w:p w14:paraId="30C87AF7" w14:textId="77777777" w:rsidR="00074C86" w:rsidRDefault="00074C86" w:rsidP="00074C86">
      <w:pPr>
        <w:jc w:val="center"/>
        <w:rPr>
          <w:rFonts w:asciiTheme="minorHAnsi" w:eastAsia="Calibri" w:hAnsiTheme="minorHAnsi" w:cstheme="minorHAnsi"/>
          <w:b/>
        </w:rPr>
      </w:pPr>
    </w:p>
    <w:p w14:paraId="1593EBD6" w14:textId="5796019B" w:rsidR="76555481" w:rsidRPr="00074C86" w:rsidRDefault="006C2799" w:rsidP="00074C86">
      <w:pPr>
        <w:jc w:val="center"/>
        <w:rPr>
          <w:rFonts w:asciiTheme="minorHAnsi" w:eastAsia="Calibri" w:hAnsiTheme="minorHAnsi" w:cstheme="minorHAnsi"/>
          <w:b/>
        </w:rPr>
      </w:pPr>
      <w:r w:rsidRPr="00074C86">
        <w:rPr>
          <w:rFonts w:asciiTheme="minorHAnsi" w:eastAsia="Calibri" w:hAnsiTheme="minorHAnsi" w:cstheme="minorHAnsi"/>
          <w:b/>
        </w:rPr>
        <w:t>January</w:t>
      </w:r>
      <w:r w:rsidR="0286C5CD" w:rsidRPr="00074C86">
        <w:rPr>
          <w:rFonts w:asciiTheme="minorHAnsi" w:eastAsia="Calibri" w:hAnsiTheme="minorHAnsi" w:cstheme="minorHAnsi"/>
          <w:b/>
        </w:rPr>
        <w:t xml:space="preserve"> 2019</w:t>
      </w:r>
    </w:p>
    <w:p w14:paraId="77B51B51" w14:textId="53C69E52" w:rsidR="2B504857" w:rsidRPr="00254251" w:rsidRDefault="2B504857" w:rsidP="009B4DA4">
      <w:pPr>
        <w:rPr>
          <w:rFonts w:asciiTheme="minorHAnsi" w:eastAsia="Calibri" w:hAnsiTheme="minorHAnsi" w:cstheme="minorHAnsi"/>
        </w:rPr>
      </w:pPr>
    </w:p>
    <w:p w14:paraId="1843FC3E" w14:textId="2334CC29" w:rsidR="63FDC061" w:rsidRPr="00254251" w:rsidRDefault="0286C5CD" w:rsidP="009B4DA4">
      <w:pPr>
        <w:rPr>
          <w:rFonts w:asciiTheme="minorHAnsi" w:eastAsia="Calibri Light" w:hAnsiTheme="minorHAnsi" w:cstheme="minorHAnsi"/>
          <w:b/>
          <w:bCs/>
        </w:rPr>
      </w:pPr>
      <w:r w:rsidRPr="00254251">
        <w:rPr>
          <w:rFonts w:asciiTheme="minorHAnsi" w:eastAsia="Calibri Light" w:hAnsiTheme="minorHAnsi" w:cstheme="minorHAnsi"/>
          <w:b/>
          <w:bCs/>
        </w:rPr>
        <w:t>Executive Summary</w:t>
      </w:r>
    </w:p>
    <w:p w14:paraId="1BF316F1" w14:textId="77777777" w:rsidR="00D43F1B" w:rsidRPr="00254251" w:rsidRDefault="00D43F1B" w:rsidP="009B4DA4">
      <w:pPr>
        <w:rPr>
          <w:rFonts w:asciiTheme="minorHAnsi" w:eastAsia="Calibri" w:hAnsiTheme="minorHAnsi" w:cstheme="minorHAnsi"/>
          <w:highlight w:val="yellow"/>
        </w:rPr>
      </w:pPr>
    </w:p>
    <w:p w14:paraId="05836422" w14:textId="57C3E7FA" w:rsidR="63FDC061" w:rsidRPr="00254251" w:rsidRDefault="0286C5CD" w:rsidP="009B4DA4">
      <w:pPr>
        <w:rPr>
          <w:rFonts w:asciiTheme="minorHAnsi" w:eastAsia="Calibri" w:hAnsiTheme="minorHAnsi" w:cstheme="minorHAnsi"/>
        </w:rPr>
      </w:pPr>
      <w:r w:rsidRPr="00254251">
        <w:rPr>
          <w:rFonts w:asciiTheme="minorHAnsi" w:eastAsia="Calibri" w:hAnsiTheme="minorHAnsi" w:cstheme="minorHAnsi"/>
        </w:rPr>
        <w:t xml:space="preserve">PENDA (Programme for Evidence to Inform Disability Action) is a consortium led by the International Centre for Evidence in Disability at LSHTM. It aims to create evidence to achieve long-term improved wellbeing and inclusion of people with disabilities in low- and middle-income countries, by developing knowledge, people and tools. PENDA has been funded </w:t>
      </w:r>
      <w:r w:rsidR="00706316" w:rsidRPr="00254251">
        <w:rPr>
          <w:rFonts w:asciiTheme="minorHAnsi" w:eastAsia="Calibri" w:hAnsiTheme="minorHAnsi" w:cstheme="minorHAnsi"/>
        </w:rPr>
        <w:t>by the Department for International Development in the UK (DFID)</w:t>
      </w:r>
      <w:r w:rsidR="00F5780A" w:rsidRPr="00254251">
        <w:rPr>
          <w:rFonts w:asciiTheme="minorHAnsi" w:eastAsia="Calibri" w:hAnsiTheme="minorHAnsi" w:cstheme="minorHAnsi"/>
        </w:rPr>
        <w:t xml:space="preserve"> </w:t>
      </w:r>
      <w:r w:rsidRPr="00254251">
        <w:rPr>
          <w:rFonts w:asciiTheme="minorHAnsi" w:eastAsia="Calibri" w:hAnsiTheme="minorHAnsi" w:cstheme="minorHAnsi"/>
        </w:rPr>
        <w:t>to fill an evidence</w:t>
      </w:r>
      <w:r w:rsidR="004C5679" w:rsidRPr="00254251">
        <w:rPr>
          <w:rFonts w:asciiTheme="minorHAnsi" w:eastAsia="Calibri" w:hAnsiTheme="minorHAnsi" w:cstheme="minorHAnsi"/>
        </w:rPr>
        <w:t>-</w:t>
      </w:r>
      <w:r w:rsidRPr="00254251">
        <w:rPr>
          <w:rFonts w:asciiTheme="minorHAnsi" w:eastAsia="Calibri" w:hAnsiTheme="minorHAnsi" w:cstheme="minorHAnsi"/>
        </w:rPr>
        <w:t xml:space="preserve">gap in disability and development. </w:t>
      </w:r>
    </w:p>
    <w:p w14:paraId="11A74627" w14:textId="77777777" w:rsidR="00D43F1B" w:rsidRPr="00254251" w:rsidRDefault="00D43F1B" w:rsidP="009B4DA4">
      <w:pPr>
        <w:rPr>
          <w:rFonts w:asciiTheme="minorHAnsi" w:eastAsia="Calibri" w:hAnsiTheme="minorHAnsi" w:cstheme="minorHAnsi"/>
        </w:rPr>
      </w:pPr>
    </w:p>
    <w:p w14:paraId="2469A0C1" w14:textId="191FA431" w:rsidR="00D43F1B" w:rsidRPr="00254251" w:rsidRDefault="0286C5CD" w:rsidP="009B4DA4">
      <w:pPr>
        <w:rPr>
          <w:rFonts w:asciiTheme="minorHAnsi" w:eastAsia="Calibri" w:hAnsiTheme="minorHAnsi" w:cstheme="minorHAnsi"/>
        </w:rPr>
      </w:pPr>
      <w:r w:rsidRPr="00254251">
        <w:rPr>
          <w:rFonts w:asciiTheme="minorHAnsi" w:eastAsia="Calibri" w:hAnsiTheme="minorHAnsi" w:cstheme="minorHAnsi"/>
        </w:rPr>
        <w:t xml:space="preserve">PENDA seeks applicants to conduct an impact </w:t>
      </w:r>
      <w:r w:rsidR="006A4399">
        <w:rPr>
          <w:rFonts w:asciiTheme="minorHAnsi" w:eastAsia="Calibri" w:hAnsiTheme="minorHAnsi" w:cstheme="minorHAnsi"/>
        </w:rPr>
        <w:t xml:space="preserve">and process </w:t>
      </w:r>
      <w:r w:rsidRPr="00254251">
        <w:rPr>
          <w:rFonts w:asciiTheme="minorHAnsi" w:eastAsia="Calibri" w:hAnsiTheme="minorHAnsi" w:cstheme="minorHAnsi"/>
        </w:rPr>
        <w:t xml:space="preserve">evaluation of </w:t>
      </w:r>
      <w:r w:rsidR="006A4399">
        <w:rPr>
          <w:rFonts w:asciiTheme="minorHAnsi" w:eastAsia="Calibri" w:hAnsiTheme="minorHAnsi" w:cstheme="minorHAnsi"/>
        </w:rPr>
        <w:t xml:space="preserve">a disability inclusive education programme in Bangladesh. The evaluation will need to assess </w:t>
      </w:r>
      <w:r w:rsidRPr="00254251">
        <w:rPr>
          <w:rFonts w:asciiTheme="minorHAnsi" w:eastAsia="Calibri" w:hAnsiTheme="minorHAnsi" w:cstheme="minorHAnsi"/>
        </w:rPr>
        <w:t>approaches to disability inclusive development</w:t>
      </w:r>
      <w:r w:rsidR="00DE44A9" w:rsidRPr="00254251">
        <w:rPr>
          <w:rFonts w:asciiTheme="minorHAnsi" w:eastAsia="Calibri" w:hAnsiTheme="minorHAnsi" w:cstheme="minorHAnsi"/>
        </w:rPr>
        <w:t xml:space="preserve"> </w:t>
      </w:r>
      <w:r w:rsidR="006A4399">
        <w:rPr>
          <w:rFonts w:asciiTheme="minorHAnsi" w:eastAsia="Calibri" w:hAnsiTheme="minorHAnsi" w:cstheme="minorHAnsi"/>
        </w:rPr>
        <w:t xml:space="preserve">in the </w:t>
      </w:r>
      <w:r w:rsidR="006A4399" w:rsidRPr="00254251">
        <w:rPr>
          <w:rFonts w:asciiTheme="minorHAnsi" w:eastAsia="Calibri" w:hAnsiTheme="minorHAnsi" w:cstheme="minorHAnsi"/>
        </w:rPr>
        <w:t>DFID</w:t>
      </w:r>
      <w:r w:rsidR="006A4399">
        <w:rPr>
          <w:rFonts w:asciiTheme="minorHAnsi" w:eastAsia="Calibri" w:hAnsiTheme="minorHAnsi" w:cstheme="minorHAnsi"/>
        </w:rPr>
        <w:t xml:space="preserve"> </w:t>
      </w:r>
      <w:r w:rsidR="00DE44A9" w:rsidRPr="00254251">
        <w:rPr>
          <w:rFonts w:asciiTheme="minorHAnsi" w:eastAsia="Calibri" w:hAnsiTheme="minorHAnsi" w:cstheme="minorHAnsi"/>
        </w:rPr>
        <w:t xml:space="preserve">funded </w:t>
      </w:r>
      <w:r w:rsidR="00F5780A" w:rsidRPr="00254251">
        <w:rPr>
          <w:rFonts w:asciiTheme="minorHAnsi" w:eastAsia="Calibri" w:hAnsiTheme="minorHAnsi" w:cstheme="minorHAnsi"/>
        </w:rPr>
        <w:t>Inclusive Futures programme</w:t>
      </w:r>
      <w:r w:rsidRPr="00254251">
        <w:rPr>
          <w:rFonts w:asciiTheme="minorHAnsi" w:eastAsia="Calibri" w:hAnsiTheme="minorHAnsi" w:cstheme="minorHAnsi"/>
        </w:rPr>
        <w:t xml:space="preserve">. </w:t>
      </w:r>
      <w:r w:rsidR="006A4399">
        <w:rPr>
          <w:rFonts w:asciiTheme="minorHAnsi" w:eastAsia="Calibri" w:hAnsiTheme="minorHAnsi" w:cstheme="minorHAnsi"/>
        </w:rPr>
        <w:t>Further details about the programme can be found below.</w:t>
      </w:r>
    </w:p>
    <w:p w14:paraId="1D06E632" w14:textId="77777777" w:rsidR="00D43F1B" w:rsidRPr="00254251" w:rsidRDefault="00D43F1B" w:rsidP="009B4DA4">
      <w:pPr>
        <w:rPr>
          <w:rFonts w:asciiTheme="minorHAnsi" w:eastAsia="Calibri" w:hAnsiTheme="minorHAnsi" w:cstheme="minorHAnsi"/>
        </w:rPr>
      </w:pPr>
    </w:p>
    <w:p w14:paraId="70D6B2C3" w14:textId="3BB9DB6E" w:rsidR="00D43F1B" w:rsidRPr="00254251" w:rsidRDefault="675E61D4" w:rsidP="675E61D4">
      <w:pPr>
        <w:rPr>
          <w:rFonts w:asciiTheme="minorHAnsi" w:eastAsia="Calibri" w:hAnsiTheme="minorHAnsi" w:cstheme="minorBidi"/>
        </w:rPr>
      </w:pPr>
      <w:r w:rsidRPr="675E61D4">
        <w:rPr>
          <w:rFonts w:asciiTheme="minorHAnsi" w:eastAsia="Calibri" w:hAnsiTheme="minorHAnsi" w:cstheme="minorBidi"/>
        </w:rPr>
        <w:t xml:space="preserve">PENDA </w:t>
      </w:r>
      <w:r w:rsidR="006A4399">
        <w:rPr>
          <w:rFonts w:asciiTheme="minorHAnsi" w:eastAsia="Calibri" w:hAnsiTheme="minorHAnsi" w:cstheme="minorBidi"/>
        </w:rPr>
        <w:t xml:space="preserve">will offer a </w:t>
      </w:r>
      <w:r w:rsidRPr="675E61D4">
        <w:rPr>
          <w:rFonts w:asciiTheme="minorHAnsi" w:eastAsia="Calibri" w:hAnsiTheme="minorHAnsi" w:cstheme="minorBidi"/>
        </w:rPr>
        <w:t xml:space="preserve">grant of up to £500,000 GBP over a maximum of 36 months. </w:t>
      </w:r>
      <w:r w:rsidR="006A4399">
        <w:rPr>
          <w:rFonts w:asciiTheme="minorHAnsi" w:eastAsia="Calibri" w:hAnsiTheme="minorHAnsi" w:cstheme="minorBidi"/>
        </w:rPr>
        <w:t xml:space="preserve">This is one of four grants that will be </w:t>
      </w:r>
      <w:r w:rsidRPr="675E61D4">
        <w:rPr>
          <w:rFonts w:asciiTheme="minorHAnsi" w:eastAsia="Calibri" w:hAnsiTheme="minorHAnsi" w:cstheme="minorBidi"/>
        </w:rPr>
        <w:t xml:space="preserve">made between 2020 and 2022. </w:t>
      </w:r>
      <w:r w:rsidR="006A4399">
        <w:rPr>
          <w:rFonts w:asciiTheme="minorHAnsi" w:eastAsia="Calibri" w:hAnsiTheme="minorHAnsi" w:cstheme="minorBidi"/>
        </w:rPr>
        <w:t>This c</w:t>
      </w:r>
      <w:r w:rsidRPr="675E61D4">
        <w:rPr>
          <w:rFonts w:asciiTheme="minorHAnsi" w:eastAsia="Calibri" w:hAnsiTheme="minorHAnsi" w:cstheme="minorBidi"/>
        </w:rPr>
        <w:t xml:space="preserve">all for proposals </w:t>
      </w:r>
      <w:r w:rsidR="006A4399">
        <w:rPr>
          <w:rFonts w:asciiTheme="minorHAnsi" w:eastAsia="Calibri" w:hAnsiTheme="minorHAnsi" w:cstheme="minorBidi"/>
        </w:rPr>
        <w:t xml:space="preserve">has </w:t>
      </w:r>
      <w:r w:rsidRPr="675E61D4">
        <w:rPr>
          <w:rFonts w:asciiTheme="minorHAnsi" w:eastAsia="Calibri" w:hAnsiTheme="minorHAnsi" w:cstheme="minorBidi"/>
        </w:rPr>
        <w:t>a two-stage process: an open expression of interest stage and an invited full proposal stage. Applications are sought from organisations with experience in (1) impact evaluation, including randomised control trials, (2) research about disability and inclusive education and (3) working in low- and middle-income settings</w:t>
      </w:r>
      <w:r w:rsidR="006A4399">
        <w:rPr>
          <w:rFonts w:asciiTheme="minorHAnsi" w:eastAsia="Calibri" w:hAnsiTheme="minorHAnsi" w:cstheme="minorBidi"/>
        </w:rPr>
        <w:t>, particularly Bangladesh</w:t>
      </w:r>
      <w:r w:rsidRPr="675E61D4">
        <w:rPr>
          <w:rFonts w:asciiTheme="minorHAnsi" w:eastAsia="Calibri" w:hAnsiTheme="minorHAnsi" w:cstheme="minorBidi"/>
        </w:rPr>
        <w:t xml:space="preserve">. </w:t>
      </w:r>
    </w:p>
    <w:p w14:paraId="24AEDBFE" w14:textId="77777777" w:rsidR="00D43F1B" w:rsidRPr="00254251" w:rsidRDefault="00D43F1B" w:rsidP="009B4DA4">
      <w:pPr>
        <w:rPr>
          <w:rFonts w:asciiTheme="minorHAnsi" w:eastAsia="Calibri" w:hAnsiTheme="minorHAnsi" w:cstheme="minorHAnsi"/>
        </w:rPr>
      </w:pPr>
    </w:p>
    <w:p w14:paraId="4081AA78" w14:textId="013A5951" w:rsidR="63FDC061" w:rsidRPr="00254251" w:rsidRDefault="00BF0F9F" w:rsidP="009B4DA4">
      <w:pPr>
        <w:rPr>
          <w:rFonts w:asciiTheme="minorHAnsi" w:eastAsia="Calibri" w:hAnsiTheme="minorHAnsi" w:cstheme="minorHAnsi"/>
        </w:rPr>
      </w:pPr>
      <w:r>
        <w:rPr>
          <w:rFonts w:asciiTheme="minorHAnsi" w:hAnsiTheme="minorHAnsi" w:cstheme="minorHAnsi"/>
        </w:rPr>
        <w:t xml:space="preserve">Applicants will need to demonstrate that they have and will meaningfully engage people with disabilities in their research. </w:t>
      </w:r>
      <w:r w:rsidR="0286C5CD" w:rsidRPr="00254251">
        <w:rPr>
          <w:rFonts w:asciiTheme="minorHAnsi" w:eastAsia="Calibri" w:hAnsiTheme="minorHAnsi" w:cstheme="minorHAnsi"/>
        </w:rPr>
        <w:t xml:space="preserve">PENDA will prefer proposals from and led by organisations from low- and </w:t>
      </w:r>
      <w:r w:rsidR="00756BAB" w:rsidRPr="00254251">
        <w:rPr>
          <w:rFonts w:asciiTheme="minorHAnsi" w:eastAsia="Calibri" w:hAnsiTheme="minorHAnsi" w:cstheme="minorHAnsi"/>
        </w:rPr>
        <w:t>lower-</w:t>
      </w:r>
      <w:r w:rsidR="0286C5CD" w:rsidRPr="00254251">
        <w:rPr>
          <w:rFonts w:asciiTheme="minorHAnsi" w:eastAsia="Calibri" w:hAnsiTheme="minorHAnsi" w:cstheme="minorHAnsi"/>
        </w:rPr>
        <w:t xml:space="preserve">middle-income countries (See Appendix A for eligible country list). Organisations from </w:t>
      </w:r>
      <w:r w:rsidR="00756BAB" w:rsidRPr="00254251">
        <w:rPr>
          <w:rFonts w:asciiTheme="minorHAnsi" w:eastAsia="Calibri" w:hAnsiTheme="minorHAnsi" w:cstheme="minorHAnsi"/>
        </w:rPr>
        <w:t xml:space="preserve">upper-middle and </w:t>
      </w:r>
      <w:r w:rsidR="00EC35F9" w:rsidRPr="00254251">
        <w:rPr>
          <w:rFonts w:asciiTheme="minorHAnsi" w:eastAsia="Calibri" w:hAnsiTheme="minorHAnsi" w:cstheme="minorHAnsi"/>
        </w:rPr>
        <w:t>high-income</w:t>
      </w:r>
      <w:r w:rsidR="0286C5CD" w:rsidRPr="00254251">
        <w:rPr>
          <w:rFonts w:asciiTheme="minorHAnsi" w:eastAsia="Calibri" w:hAnsiTheme="minorHAnsi" w:cstheme="minorHAnsi"/>
        </w:rPr>
        <w:t xml:space="preserve"> countries are welcome to lead an application</w:t>
      </w:r>
      <w:r w:rsidR="00024592" w:rsidRPr="00254251">
        <w:rPr>
          <w:rFonts w:asciiTheme="minorHAnsi" w:eastAsia="Calibri" w:hAnsiTheme="minorHAnsi" w:cstheme="minorHAnsi"/>
        </w:rPr>
        <w:t xml:space="preserve"> but should consider applying</w:t>
      </w:r>
      <w:r w:rsidR="0286C5CD" w:rsidRPr="00254251">
        <w:rPr>
          <w:rFonts w:asciiTheme="minorHAnsi" w:eastAsia="Calibri" w:hAnsiTheme="minorHAnsi" w:cstheme="minorHAnsi"/>
        </w:rPr>
        <w:t xml:space="preserve"> as part of a consortium or as co-applicant with an organisation based in a country in Appendix A. </w:t>
      </w:r>
      <w:r w:rsidR="001017E6" w:rsidRPr="00254251">
        <w:rPr>
          <w:rFonts w:asciiTheme="minorHAnsi" w:eastAsia="Calibri" w:hAnsiTheme="minorHAnsi" w:cstheme="minorHAnsi"/>
        </w:rPr>
        <w:t xml:space="preserve">The </w:t>
      </w:r>
      <w:r w:rsidR="001A177B" w:rsidRPr="00254251">
        <w:rPr>
          <w:rFonts w:asciiTheme="minorHAnsi" w:eastAsia="Calibri" w:hAnsiTheme="minorHAnsi" w:cstheme="minorHAnsi"/>
        </w:rPr>
        <w:t>expressions</w:t>
      </w:r>
      <w:r w:rsidR="001017E6" w:rsidRPr="00254251">
        <w:rPr>
          <w:rFonts w:asciiTheme="minorHAnsi" w:eastAsia="Calibri" w:hAnsiTheme="minorHAnsi" w:cstheme="minorHAnsi"/>
        </w:rPr>
        <w:t xml:space="preserve"> of </w:t>
      </w:r>
      <w:r w:rsidR="001A177B" w:rsidRPr="00254251">
        <w:rPr>
          <w:rFonts w:asciiTheme="minorHAnsi" w:eastAsia="Calibri" w:hAnsiTheme="minorHAnsi" w:cstheme="minorHAnsi"/>
        </w:rPr>
        <w:t>i</w:t>
      </w:r>
      <w:r w:rsidR="001017E6" w:rsidRPr="00254251">
        <w:rPr>
          <w:rFonts w:asciiTheme="minorHAnsi" w:eastAsia="Calibri" w:hAnsiTheme="minorHAnsi" w:cstheme="minorHAnsi"/>
        </w:rPr>
        <w:t>nterest</w:t>
      </w:r>
      <w:r w:rsidR="0286C5CD" w:rsidRPr="00254251">
        <w:rPr>
          <w:rFonts w:asciiTheme="minorHAnsi" w:eastAsia="Calibri" w:hAnsiTheme="minorHAnsi" w:cstheme="minorHAnsi"/>
        </w:rPr>
        <w:t xml:space="preserve"> will be scored, and 3-5 consortia will be selected to submit a full proposal. </w:t>
      </w:r>
    </w:p>
    <w:p w14:paraId="4FD5DDCD" w14:textId="77777777" w:rsidR="00D43F1B" w:rsidRPr="00254251" w:rsidRDefault="00D43F1B" w:rsidP="009B4DA4">
      <w:pPr>
        <w:rPr>
          <w:rFonts w:asciiTheme="minorHAnsi" w:eastAsia="Calibri" w:hAnsiTheme="minorHAnsi" w:cstheme="minorHAnsi"/>
        </w:rPr>
      </w:pPr>
    </w:p>
    <w:p w14:paraId="3BDF351E" w14:textId="2C5BA9A9" w:rsidR="63FDC061" w:rsidRPr="00254251" w:rsidRDefault="0286C5CD" w:rsidP="009B4DA4">
      <w:pPr>
        <w:rPr>
          <w:rFonts w:asciiTheme="minorHAnsi" w:eastAsia="Calibri" w:hAnsiTheme="minorHAnsi" w:cstheme="minorHAnsi"/>
        </w:rPr>
      </w:pPr>
      <w:r w:rsidRPr="00254251">
        <w:rPr>
          <w:rFonts w:asciiTheme="minorHAnsi" w:eastAsia="Calibri" w:hAnsiTheme="minorHAnsi" w:cstheme="minorHAnsi"/>
        </w:rPr>
        <w:t xml:space="preserve">There will be a strong focus on rigor in research in selecting the final one consortium. </w:t>
      </w:r>
      <w:r w:rsidR="007B37BF" w:rsidRPr="00254251">
        <w:rPr>
          <w:rFonts w:asciiTheme="minorHAnsi" w:eastAsia="Calibri" w:hAnsiTheme="minorHAnsi" w:cstheme="minorHAnsi"/>
        </w:rPr>
        <w:t>T</w:t>
      </w:r>
      <w:r w:rsidRPr="00254251">
        <w:rPr>
          <w:rFonts w:asciiTheme="minorHAnsi" w:eastAsia="Calibri" w:hAnsiTheme="minorHAnsi" w:cstheme="minorHAnsi"/>
        </w:rPr>
        <w:t xml:space="preserve">he research </w:t>
      </w:r>
      <w:r w:rsidR="00F4026A" w:rsidRPr="00254251">
        <w:rPr>
          <w:rFonts w:asciiTheme="minorHAnsi" w:eastAsia="Calibri" w:hAnsiTheme="minorHAnsi" w:cstheme="minorHAnsi"/>
        </w:rPr>
        <w:t>should</w:t>
      </w:r>
      <w:r w:rsidRPr="00254251">
        <w:rPr>
          <w:rFonts w:asciiTheme="minorHAnsi" w:eastAsia="Calibri" w:hAnsiTheme="minorHAnsi" w:cstheme="minorHAnsi"/>
        </w:rPr>
        <w:t xml:space="preserve"> generate robust evidence, which will support policy and programming direction for impactful disability inclusive development. </w:t>
      </w:r>
    </w:p>
    <w:p w14:paraId="678F9F07" w14:textId="77777777" w:rsidR="00D43F1B" w:rsidRPr="00254251" w:rsidRDefault="00D43F1B" w:rsidP="009B4DA4">
      <w:pPr>
        <w:rPr>
          <w:rFonts w:asciiTheme="minorHAnsi" w:eastAsia="Calibri" w:hAnsiTheme="minorHAnsi" w:cstheme="minorHAnsi"/>
        </w:rPr>
      </w:pPr>
    </w:p>
    <w:p w14:paraId="5F853AE0" w14:textId="080C5645" w:rsidR="002B037B" w:rsidRPr="00074C86" w:rsidRDefault="0286C5CD" w:rsidP="009B4DA4">
      <w:pPr>
        <w:rPr>
          <w:rFonts w:asciiTheme="minorHAnsi" w:eastAsia="Calibri" w:hAnsiTheme="minorHAnsi" w:cstheme="minorHAnsi"/>
          <w:b/>
        </w:rPr>
      </w:pPr>
      <w:r w:rsidRPr="00074C86">
        <w:rPr>
          <w:rFonts w:asciiTheme="minorHAnsi" w:eastAsia="Calibri" w:hAnsiTheme="minorHAnsi" w:cstheme="minorHAnsi"/>
          <w:b/>
        </w:rPr>
        <w:t xml:space="preserve">APPLICATION DEADLINE FOR LETTER OF INTENT: </w:t>
      </w:r>
      <w:r w:rsidR="00311A8C" w:rsidRPr="00074C86">
        <w:rPr>
          <w:rFonts w:asciiTheme="minorHAnsi" w:eastAsia="Calibri" w:hAnsiTheme="minorHAnsi" w:cstheme="minorHAnsi"/>
          <w:b/>
        </w:rPr>
        <w:t xml:space="preserve">23:59 GMT 21st February </w:t>
      </w:r>
      <w:r w:rsidRPr="00074C86">
        <w:rPr>
          <w:rFonts w:asciiTheme="minorHAnsi" w:eastAsia="Calibri" w:hAnsiTheme="minorHAnsi" w:cstheme="minorHAnsi"/>
          <w:b/>
        </w:rPr>
        <w:t>20</w:t>
      </w:r>
      <w:r w:rsidR="00942142" w:rsidRPr="00074C86">
        <w:rPr>
          <w:rFonts w:asciiTheme="minorHAnsi" w:eastAsia="Calibri" w:hAnsiTheme="minorHAnsi" w:cstheme="minorHAnsi"/>
          <w:b/>
        </w:rPr>
        <w:t>20</w:t>
      </w:r>
      <w:r w:rsidR="002B037B" w:rsidRPr="00074C86">
        <w:rPr>
          <w:rFonts w:asciiTheme="minorHAnsi" w:eastAsia="Calibri" w:hAnsiTheme="minorHAnsi" w:cstheme="minorHAnsi"/>
          <w:b/>
        </w:rPr>
        <w:br w:type="page"/>
      </w:r>
    </w:p>
    <w:p w14:paraId="2439A0D9" w14:textId="0B8CF3D6" w:rsidR="002B037B" w:rsidRPr="00254251" w:rsidRDefault="002B037B" w:rsidP="009B4DA4">
      <w:pPr>
        <w:rPr>
          <w:rFonts w:asciiTheme="minorHAnsi" w:eastAsia="Calibri Light" w:hAnsiTheme="minorHAnsi" w:cstheme="minorHAnsi"/>
          <w:b/>
          <w:bCs/>
        </w:rPr>
      </w:pPr>
      <w:r w:rsidRPr="00254251">
        <w:rPr>
          <w:rFonts w:asciiTheme="minorHAnsi" w:eastAsia="Calibri Light" w:hAnsiTheme="minorHAnsi" w:cstheme="minorHAnsi"/>
          <w:b/>
          <w:bCs/>
        </w:rPr>
        <w:lastRenderedPageBreak/>
        <w:t xml:space="preserve">Background </w:t>
      </w:r>
    </w:p>
    <w:p w14:paraId="7B4B83A0" w14:textId="77777777" w:rsidR="00C552F8" w:rsidRPr="00254251" w:rsidRDefault="00C552F8" w:rsidP="009B4DA4">
      <w:pPr>
        <w:rPr>
          <w:rFonts w:asciiTheme="minorHAnsi" w:hAnsiTheme="minorHAnsi" w:cstheme="minorHAnsi"/>
        </w:rPr>
      </w:pPr>
    </w:p>
    <w:p w14:paraId="59C9D1D8" w14:textId="3A76D163" w:rsidR="00DD734F" w:rsidRPr="00254251" w:rsidRDefault="002C35CA" w:rsidP="009B4DA4">
      <w:pPr>
        <w:rPr>
          <w:rFonts w:asciiTheme="minorHAnsi" w:hAnsiTheme="minorHAnsi" w:cstheme="minorHAnsi"/>
        </w:rPr>
      </w:pPr>
      <w:r w:rsidRPr="00254251">
        <w:rPr>
          <w:rFonts w:asciiTheme="minorHAnsi" w:hAnsiTheme="minorHAnsi" w:cstheme="minorHAnsi"/>
        </w:rPr>
        <w:t xml:space="preserve">Disability inclusion is a neglected issue in international development. </w:t>
      </w:r>
      <w:r w:rsidR="00B2367A" w:rsidRPr="00254251">
        <w:rPr>
          <w:rFonts w:asciiTheme="minorHAnsi" w:hAnsiTheme="minorHAnsi" w:cstheme="minorHAnsi"/>
        </w:rPr>
        <w:t xml:space="preserve">Disability Inclusive Development means providing services </w:t>
      </w:r>
      <w:r w:rsidR="00274820" w:rsidRPr="00254251">
        <w:rPr>
          <w:rFonts w:asciiTheme="minorHAnsi" w:hAnsiTheme="minorHAnsi" w:cstheme="minorHAnsi"/>
        </w:rPr>
        <w:t>that</w:t>
      </w:r>
      <w:r w:rsidR="00B2367A" w:rsidRPr="00254251">
        <w:rPr>
          <w:rFonts w:asciiTheme="minorHAnsi" w:hAnsiTheme="minorHAnsi" w:cstheme="minorHAnsi"/>
        </w:rPr>
        <w:t xml:space="preserve"> meet </w:t>
      </w:r>
      <w:r w:rsidR="005E16D5" w:rsidRPr="00254251">
        <w:rPr>
          <w:rFonts w:asciiTheme="minorHAnsi" w:hAnsiTheme="minorHAnsi" w:cstheme="minorHAnsi"/>
        </w:rPr>
        <w:t xml:space="preserve">everyone’s needs. </w:t>
      </w:r>
      <w:r w:rsidR="00B424C5" w:rsidRPr="00254251">
        <w:rPr>
          <w:rFonts w:asciiTheme="minorHAnsi" w:hAnsiTheme="minorHAnsi" w:cstheme="minorHAnsi"/>
        </w:rPr>
        <w:t>It means</w:t>
      </w:r>
      <w:r w:rsidR="00B2367A" w:rsidRPr="00254251">
        <w:rPr>
          <w:rFonts w:asciiTheme="minorHAnsi" w:hAnsiTheme="minorHAnsi" w:cstheme="minorHAnsi"/>
        </w:rPr>
        <w:t xml:space="preserve"> ensuring additional costs of disability are met, and disabled people </w:t>
      </w:r>
      <w:r w:rsidR="00B424C5" w:rsidRPr="00254251">
        <w:rPr>
          <w:rFonts w:asciiTheme="minorHAnsi" w:hAnsiTheme="minorHAnsi" w:cstheme="minorHAnsi"/>
        </w:rPr>
        <w:t>can</w:t>
      </w:r>
      <w:r w:rsidR="00B2367A" w:rsidRPr="00254251">
        <w:rPr>
          <w:rFonts w:asciiTheme="minorHAnsi" w:hAnsiTheme="minorHAnsi" w:cstheme="minorHAnsi"/>
        </w:rPr>
        <w:t xml:space="preserve"> flourish on an equal basis with others. </w:t>
      </w:r>
    </w:p>
    <w:p w14:paraId="46A83334" w14:textId="77777777" w:rsidR="00CD2F57" w:rsidRPr="00254251" w:rsidRDefault="00CD2F57" w:rsidP="009B4DA4">
      <w:pPr>
        <w:rPr>
          <w:rFonts w:asciiTheme="minorHAnsi" w:hAnsiTheme="minorHAnsi" w:cstheme="minorHAnsi"/>
        </w:rPr>
      </w:pPr>
    </w:p>
    <w:p w14:paraId="77312A50" w14:textId="18F5D3A5" w:rsidR="00DD734F" w:rsidRPr="00254251" w:rsidRDefault="00945104" w:rsidP="009B4DA4">
      <w:pPr>
        <w:rPr>
          <w:rFonts w:asciiTheme="minorHAnsi" w:eastAsia="Calibri" w:hAnsiTheme="minorHAnsi" w:cstheme="minorHAnsi"/>
        </w:rPr>
      </w:pPr>
      <w:r w:rsidRPr="00254251">
        <w:rPr>
          <w:rFonts w:asciiTheme="minorHAnsi" w:hAnsiTheme="minorHAnsi" w:cstheme="minorHAnsi"/>
        </w:rPr>
        <w:t>While</w:t>
      </w:r>
      <w:r w:rsidR="002C35CA" w:rsidRPr="00254251">
        <w:rPr>
          <w:rFonts w:asciiTheme="minorHAnsi" w:hAnsiTheme="minorHAnsi" w:cstheme="minorHAnsi"/>
        </w:rPr>
        <w:t xml:space="preserve"> many countries have made progress in lifting people out of poverty, condition</w:t>
      </w:r>
      <w:r w:rsidR="00F30B70" w:rsidRPr="00254251">
        <w:rPr>
          <w:rFonts w:asciiTheme="minorHAnsi" w:hAnsiTheme="minorHAnsi" w:cstheme="minorHAnsi"/>
        </w:rPr>
        <w:t>s for</w:t>
      </w:r>
      <w:r w:rsidR="002C35CA" w:rsidRPr="00254251">
        <w:rPr>
          <w:rFonts w:asciiTheme="minorHAnsi" w:hAnsiTheme="minorHAnsi" w:cstheme="minorHAnsi"/>
        </w:rPr>
        <w:t> </w:t>
      </w:r>
      <w:r w:rsidRPr="00254251">
        <w:rPr>
          <w:rFonts w:asciiTheme="minorHAnsi" w:hAnsiTheme="minorHAnsi" w:cstheme="minorHAnsi"/>
        </w:rPr>
        <w:t>many</w:t>
      </w:r>
      <w:r w:rsidR="002C35CA" w:rsidRPr="00254251">
        <w:rPr>
          <w:rFonts w:asciiTheme="minorHAnsi" w:hAnsiTheme="minorHAnsi" w:cstheme="minorHAnsi"/>
        </w:rPr>
        <w:t> people with disabilities ha</w:t>
      </w:r>
      <w:r w:rsidR="002A6801" w:rsidRPr="00254251">
        <w:rPr>
          <w:rFonts w:asciiTheme="minorHAnsi" w:hAnsiTheme="minorHAnsi" w:cstheme="minorHAnsi"/>
        </w:rPr>
        <w:t>ve</w:t>
      </w:r>
      <w:r w:rsidR="002C35CA" w:rsidRPr="00254251">
        <w:rPr>
          <w:rFonts w:asciiTheme="minorHAnsi" w:hAnsiTheme="minorHAnsi" w:cstheme="minorHAnsi"/>
        </w:rPr>
        <w:t xml:space="preserve"> not improved</w:t>
      </w:r>
      <w:r w:rsidR="00A51F36" w:rsidRPr="00254251">
        <w:rPr>
          <w:rFonts w:asciiTheme="minorHAnsi" w:hAnsiTheme="minorHAnsi" w:cstheme="minorHAnsi"/>
        </w:rPr>
        <w:t xml:space="preserve"> </w:t>
      </w:r>
      <w:r w:rsidR="00A51F36" w:rsidRPr="00254251">
        <w:rPr>
          <w:rFonts w:asciiTheme="minorHAnsi" w:hAnsiTheme="minorHAnsi" w:cstheme="minorHAnsi"/>
        </w:rPr>
        <w:fldChar w:fldCharType="begin"/>
      </w:r>
      <w:r w:rsidR="00A51F36" w:rsidRPr="00254251">
        <w:rPr>
          <w:rFonts w:asciiTheme="minorHAnsi" w:hAnsiTheme="minorHAnsi" w:cstheme="minorHAnsi"/>
        </w:rPr>
        <w:instrText xml:space="preserve"> ADDIN EN.CITE &lt;EndNote&gt;&lt;Cite&gt;&lt;Author&gt;United Nations&lt;/Author&gt;&lt;Year&gt;2018&lt;/Year&gt;&lt;RecNum&gt;297&lt;/RecNum&gt;&lt;DisplayText&gt;[1]&lt;/DisplayText&gt;&lt;record&gt;&lt;rec-number&gt;297&lt;/rec-number&gt;&lt;foreign-keys&gt;&lt;key app="EN" db-id="wz5eaf5a0st2s6e2pec55fs0z9dvftws5pre" timestamp="1569943891"&gt;297&lt;/key&gt;&lt;/foreign-keys&gt;&lt;ref-type name="Report"&gt;27&lt;/ref-type&gt;&lt;contributors&gt;&lt;authors&gt;&lt;author&gt;United Nations,&lt;/author&gt;&lt;/authors&gt;&lt;/contributors&gt;&lt;titles&gt;&lt;title&gt;Disability and Development Report: Realizing the Sustainable Development Goals by, for and with persons with disabilities &lt;/title&gt;&lt;/titles&gt;&lt;dates&gt;&lt;year&gt;2018&lt;/year&gt;&lt;/dates&gt;&lt;pub-location&gt;New York, &lt;/pub-location&gt;&lt;publisher&gt;UN&lt;/publisher&gt;&lt;urls&gt;&lt;/urls&gt;&lt;/record&gt;&lt;/Cite&gt;&lt;/EndNote&gt;</w:instrText>
      </w:r>
      <w:r w:rsidR="00A51F36" w:rsidRPr="00254251">
        <w:rPr>
          <w:rFonts w:asciiTheme="minorHAnsi" w:hAnsiTheme="minorHAnsi" w:cstheme="minorHAnsi"/>
        </w:rPr>
        <w:fldChar w:fldCharType="separate"/>
      </w:r>
      <w:r w:rsidR="00A51F36" w:rsidRPr="00254251">
        <w:rPr>
          <w:rFonts w:asciiTheme="minorHAnsi" w:hAnsiTheme="minorHAnsi" w:cstheme="minorHAnsi"/>
          <w:noProof/>
        </w:rPr>
        <w:t>[1]</w:t>
      </w:r>
      <w:r w:rsidR="00A51F36" w:rsidRPr="00254251">
        <w:rPr>
          <w:rFonts w:asciiTheme="minorHAnsi" w:hAnsiTheme="minorHAnsi" w:cstheme="minorHAnsi"/>
        </w:rPr>
        <w:fldChar w:fldCharType="end"/>
      </w:r>
      <w:r w:rsidR="00A51F36" w:rsidRPr="00254251">
        <w:rPr>
          <w:rFonts w:asciiTheme="minorHAnsi" w:hAnsiTheme="minorHAnsi" w:cstheme="minorHAnsi"/>
        </w:rPr>
        <w:t xml:space="preserve">. </w:t>
      </w:r>
      <w:r w:rsidR="00DD734F" w:rsidRPr="00254251">
        <w:rPr>
          <w:rFonts w:asciiTheme="minorHAnsi" w:eastAsia="Calibri" w:hAnsiTheme="minorHAnsi" w:cstheme="minorHAnsi"/>
        </w:rPr>
        <w:t xml:space="preserve">People with disabilities and their families are poorer than people without disabilities in nearly all socio-economic indicators </w:t>
      </w:r>
      <w:r w:rsidR="002A6801" w:rsidRPr="00254251">
        <w:rPr>
          <w:rFonts w:asciiTheme="minorHAnsi" w:eastAsia="Calibri" w:hAnsiTheme="minorHAnsi" w:cstheme="minorHAnsi"/>
        </w:rPr>
        <w:fldChar w:fldCharType="begin">
          <w:fldData xml:space="preserve">PEVuZE5vdGU+PENpdGU+PEF1dGhvcj5CYW5rczwvQXV0aG9yPjxZZWFyPjIwMTc8L1llYXI+PFJl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</w:fldData>
        </w:fldChar>
      </w:r>
      <w:r w:rsidR="002A6801" w:rsidRPr="00254251">
        <w:rPr>
          <w:rFonts w:asciiTheme="minorHAnsi" w:eastAsia="Calibri" w:hAnsiTheme="minorHAnsi" w:cstheme="minorHAnsi"/>
        </w:rPr>
        <w:instrText xml:space="preserve"> ADDIN EN.CITE </w:instrText>
      </w:r>
      <w:r w:rsidR="002A6801" w:rsidRPr="00254251">
        <w:rPr>
          <w:rFonts w:asciiTheme="minorHAnsi" w:eastAsia="Calibri" w:hAnsiTheme="minorHAnsi" w:cstheme="minorHAnsi"/>
        </w:rPr>
        <w:fldChar w:fldCharType="begin">
          <w:fldData xml:space="preserve">PEVuZE5vdGU+PENpdGU+PEF1dGhvcj5CYW5rczwvQXV0aG9yPjxZZWFyPjIwMTc8L1llYXI+PFJl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</w:fldData>
        </w:fldChar>
      </w:r>
      <w:r w:rsidR="002A6801" w:rsidRPr="00254251">
        <w:rPr>
          <w:rFonts w:asciiTheme="minorHAnsi" w:eastAsia="Calibri" w:hAnsiTheme="minorHAnsi" w:cstheme="minorHAnsi"/>
        </w:rPr>
        <w:instrText xml:space="preserve"> ADDIN EN.CITE.DATA </w:instrText>
      </w:r>
      <w:r w:rsidR="002A6801" w:rsidRPr="00254251">
        <w:rPr>
          <w:rFonts w:asciiTheme="minorHAnsi" w:eastAsia="Calibri" w:hAnsiTheme="minorHAnsi" w:cstheme="minorHAnsi"/>
        </w:rPr>
      </w:r>
      <w:r w:rsidR="002A6801" w:rsidRPr="00254251">
        <w:rPr>
          <w:rFonts w:asciiTheme="minorHAnsi" w:eastAsia="Calibri" w:hAnsiTheme="minorHAnsi" w:cstheme="minorHAnsi"/>
        </w:rPr>
        <w:fldChar w:fldCharType="end"/>
      </w:r>
      <w:r w:rsidR="002A6801" w:rsidRPr="00254251">
        <w:rPr>
          <w:rFonts w:asciiTheme="minorHAnsi" w:eastAsia="Calibri" w:hAnsiTheme="minorHAnsi" w:cstheme="minorHAnsi"/>
        </w:rPr>
      </w:r>
      <w:r w:rsidR="002A6801" w:rsidRPr="00254251">
        <w:rPr>
          <w:rFonts w:asciiTheme="minorHAnsi" w:eastAsia="Calibri" w:hAnsiTheme="minorHAnsi" w:cstheme="minorHAnsi"/>
        </w:rPr>
        <w:fldChar w:fldCharType="separate"/>
      </w:r>
      <w:r w:rsidR="002A6801" w:rsidRPr="00254251">
        <w:rPr>
          <w:rFonts w:asciiTheme="minorHAnsi" w:eastAsia="Calibri" w:hAnsiTheme="minorHAnsi" w:cstheme="minorHAnsi"/>
          <w:noProof/>
        </w:rPr>
        <w:t>[1-4]</w:t>
      </w:r>
      <w:r w:rsidR="002A6801" w:rsidRPr="00254251">
        <w:rPr>
          <w:rFonts w:asciiTheme="minorHAnsi" w:eastAsia="Calibri" w:hAnsiTheme="minorHAnsi" w:cstheme="minorHAnsi"/>
        </w:rPr>
        <w:fldChar w:fldCharType="end"/>
      </w:r>
      <w:r w:rsidR="00DD734F" w:rsidRPr="00254251">
        <w:rPr>
          <w:rFonts w:asciiTheme="minorHAnsi" w:eastAsia="Calibri" w:hAnsiTheme="minorHAnsi" w:cstheme="minorHAnsi"/>
        </w:rPr>
        <w:t xml:space="preserve">. They are more likely to remain poor due to higher living costs, unpaid caring responsibilities, exclusion from education and employment, and entrenched stigma and discrimination </w:t>
      </w:r>
      <w:r w:rsidR="00A76210" w:rsidRPr="00254251">
        <w:rPr>
          <w:rFonts w:asciiTheme="minorHAnsi" w:eastAsia="Calibri" w:hAnsiTheme="minorHAnsi" w:cstheme="minorHAnsi"/>
        </w:rPr>
        <w:fldChar w:fldCharType="begin"/>
      </w:r>
      <w:r w:rsidR="00A76210" w:rsidRPr="00254251">
        <w:rPr>
          <w:rFonts w:asciiTheme="minorHAnsi" w:eastAsia="Calibri" w:hAnsiTheme="minorHAnsi" w:cstheme="minorHAnsi"/>
        </w:rPr>
        <w:instrText xml:space="preserve"> ADDIN EN.CITE &lt;EndNote&gt;&lt;Cite&gt;&lt;Author&gt;World Health Organization &amp;amp; World Bank&lt;/Author&gt;&lt;Year&gt;2011&lt;/Year&gt;&lt;RecNum&gt;4&lt;/RecNum&gt;&lt;DisplayText&gt;[6]&lt;/DisplayText&gt;&lt;record&gt;&lt;rec-number&gt;4&lt;/rec-number&gt;&lt;foreign-keys&gt;&lt;key app="EN" db-id="wz5eaf5a0st2s6e2pec55fs0z9dvftws5pre" timestamp="0"&gt;4&lt;/key&gt;&lt;/foreign-keys&gt;&lt;ref-type name="Book"&gt;6&lt;/ref-type&gt;&lt;contributors&gt;&lt;authors&gt;&lt;author&gt;World Health Organization &amp;amp; World Bank,&lt;/author&gt;&lt;/authors&gt;&lt;/contributors&gt;&lt;titles&gt;&lt;title&gt;World report on disability&lt;/title&gt;&lt;/titles&gt;&lt;dates&gt;&lt;year&gt;2011&lt;/year&gt;&lt;/dates&gt;&lt;publisher&gt;World Health Organization&lt;/publisher&gt;&lt;isbn&gt;9241564180&lt;/isbn&gt;&lt;urls&gt;&lt;/urls&gt;&lt;/record&gt;&lt;/Cite&gt;&lt;/EndNote&gt;</w:instrText>
      </w:r>
      <w:r w:rsidR="00A76210" w:rsidRPr="00254251">
        <w:rPr>
          <w:rFonts w:asciiTheme="minorHAnsi" w:eastAsia="Calibri" w:hAnsiTheme="minorHAnsi" w:cstheme="minorHAnsi"/>
        </w:rPr>
        <w:fldChar w:fldCharType="separate"/>
      </w:r>
      <w:r w:rsidR="00A76210" w:rsidRPr="00254251">
        <w:rPr>
          <w:rFonts w:asciiTheme="minorHAnsi" w:eastAsia="Calibri" w:hAnsiTheme="minorHAnsi" w:cstheme="minorHAnsi"/>
          <w:noProof/>
        </w:rPr>
        <w:t>[6]</w:t>
      </w:r>
      <w:r w:rsidR="00A76210" w:rsidRPr="00254251">
        <w:rPr>
          <w:rFonts w:asciiTheme="minorHAnsi" w:eastAsia="Calibri" w:hAnsiTheme="minorHAnsi" w:cstheme="minorHAnsi"/>
        </w:rPr>
        <w:fldChar w:fldCharType="end"/>
      </w:r>
      <w:r w:rsidR="00A51F36" w:rsidRPr="00254251">
        <w:rPr>
          <w:rFonts w:asciiTheme="minorHAnsi" w:eastAsia="Calibri" w:hAnsiTheme="minorHAnsi" w:cstheme="minorHAnsi"/>
        </w:rPr>
        <w:t>.</w:t>
      </w:r>
    </w:p>
    <w:p w14:paraId="36C2F617" w14:textId="77777777" w:rsidR="00CD2F57" w:rsidRPr="00254251" w:rsidRDefault="00CD2F57" w:rsidP="009B4DA4">
      <w:pPr>
        <w:rPr>
          <w:rFonts w:asciiTheme="minorHAnsi" w:hAnsiTheme="minorHAnsi" w:cstheme="minorHAnsi"/>
        </w:rPr>
      </w:pPr>
    </w:p>
    <w:p w14:paraId="7D387A34" w14:textId="5D9E4989" w:rsidR="002C35CA" w:rsidRPr="00254251" w:rsidRDefault="002C35CA" w:rsidP="675E61D4">
      <w:pPr>
        <w:rPr>
          <w:rFonts w:asciiTheme="minorHAnsi" w:hAnsiTheme="minorHAnsi" w:cstheme="minorBidi"/>
        </w:rPr>
      </w:pPr>
      <w:r w:rsidRPr="675E61D4">
        <w:rPr>
          <w:rFonts w:asciiTheme="minorHAnsi" w:hAnsiTheme="minorHAnsi" w:cstheme="minorBidi"/>
        </w:rPr>
        <w:t>The rights of people with disabilities, and the importance of inclusive development, have been enshrined in international treaties and agreements. The Global Sustainable Development Goals include eleven explicit references to people with disabilities</w:t>
      </w:r>
      <w:r w:rsidR="009E25FF" w:rsidRPr="675E61D4">
        <w:rPr>
          <w:rFonts w:asciiTheme="minorHAnsi" w:hAnsiTheme="minorHAnsi" w:cstheme="minorBidi"/>
        </w:rPr>
        <w:t xml:space="preserve"> </w:t>
      </w:r>
      <w:r w:rsidR="009E25FF" w:rsidRPr="675E61D4">
        <w:fldChar w:fldCharType="begin"/>
      </w:r>
      <w:r w:rsidR="00A76210" w:rsidRPr="00254251">
        <w:rPr>
          <w:rFonts w:asciiTheme="minorHAnsi" w:hAnsiTheme="minorHAnsi" w:cstheme="minorHAnsi"/>
        </w:rPr>
        <w:instrText xml:space="preserve"> ADDIN EN.CITE &lt;EndNote&gt;&lt;Cite&gt;&lt;Author&gt;United Nations&lt;/Author&gt;&lt;Year&gt;n.d.&lt;/Year&gt;&lt;RecNum&gt;252&lt;/RecNum&gt;&lt;DisplayText&gt;[7]&lt;/DisplayText&gt;&lt;record&gt;&lt;rec-number&gt;252&lt;/rec-number&gt;&lt;foreign-keys&gt;&lt;key app="EN" db-id="wz5eaf5a0st2s6e2pec55fs0z9dvftws5pre" timestamp="1552408457"&gt;252&lt;/key&gt;&lt;/foreign-keys&gt;&lt;ref-type name="Web Page"&gt;12&lt;/ref-type&gt;&lt;contributors&gt;&lt;authors&gt;&lt;author&gt;United Nations,&lt;/author&gt;&lt;/authors&gt;&lt;/contributors&gt;&lt;titles&gt;&lt;title&gt;Sustainable Development Goals (SDGs) and Disability&lt;/title&gt;&lt;/titles&gt;&lt;volume&gt;2019&lt;/volume&gt;&lt;number&gt;March 12&lt;/number&gt;&lt;dates&gt;&lt;year&gt;n.d.&lt;/year&gt;&lt;/dates&gt;&lt;urls&gt;&lt;related-urls&gt;&lt;url&gt;https://www.un.org/development/desa/disabilities/about-us/sustainable-development-goals-sdgs-and-disability.html&lt;/url&gt;&lt;/related-urls&gt;&lt;/urls&gt;&lt;/record&gt;&lt;/Cite&gt;&lt;/EndNote&gt;</w:instrText>
      </w:r>
      <w:r w:rsidR="009E25FF" w:rsidRPr="675E61D4">
        <w:rPr>
          <w:rFonts w:asciiTheme="minorHAnsi" w:hAnsiTheme="minorHAnsi" w:cstheme="minorHAnsi"/>
        </w:rPr>
        <w:fldChar w:fldCharType="separate"/>
      </w:r>
      <w:r w:rsidR="00A76210" w:rsidRPr="675E61D4">
        <w:rPr>
          <w:rFonts w:asciiTheme="minorHAnsi" w:hAnsiTheme="minorHAnsi" w:cstheme="minorBidi"/>
          <w:noProof/>
        </w:rPr>
        <w:t>[7]</w:t>
      </w:r>
      <w:r w:rsidR="009E25FF" w:rsidRPr="675E61D4">
        <w:fldChar w:fldCharType="end"/>
      </w:r>
      <w:r w:rsidR="00230D0C" w:rsidRPr="675E61D4">
        <w:rPr>
          <w:rFonts w:asciiTheme="minorHAnsi" w:hAnsiTheme="minorHAnsi" w:cstheme="minorBidi"/>
        </w:rPr>
        <w:t>.</w:t>
      </w:r>
      <w:r w:rsidR="009E25FF" w:rsidRPr="675E61D4">
        <w:rPr>
          <w:rFonts w:asciiTheme="minorHAnsi" w:hAnsiTheme="minorHAnsi" w:cstheme="minorBidi"/>
        </w:rPr>
        <w:t xml:space="preserve"> </w:t>
      </w:r>
      <w:r w:rsidRPr="675E61D4">
        <w:rPr>
          <w:rFonts w:asciiTheme="minorHAnsi" w:hAnsiTheme="minorHAnsi" w:cstheme="minorBidi"/>
        </w:rPr>
        <w:t>The United Nations Convention on the Rights of People with Disabilities (CRPD) has been signed by 175 countries, including the UK</w:t>
      </w:r>
      <w:r w:rsidR="009E25FF" w:rsidRPr="675E61D4">
        <w:rPr>
          <w:rFonts w:asciiTheme="minorHAnsi" w:hAnsiTheme="minorHAnsi" w:cstheme="minorBidi"/>
        </w:rPr>
        <w:t xml:space="preserve"> </w:t>
      </w:r>
      <w:r w:rsidR="009E25FF" w:rsidRPr="675E61D4">
        <w:fldChar w:fldCharType="begin"/>
      </w:r>
      <w:r w:rsidR="00A76210" w:rsidRPr="00254251">
        <w:rPr>
          <w:rFonts w:asciiTheme="minorHAnsi" w:hAnsiTheme="minorHAnsi" w:cstheme="minorHAnsi"/>
        </w:rPr>
        <w:instrText xml:space="preserve"> ADDIN EN.CITE &lt;EndNote&gt;&lt;Cite&gt;&lt;Author&gt;United Nations&lt;/Author&gt;&lt;Year&gt;2019&lt;/Year&gt;&lt;RecNum&gt;287&lt;/RecNum&gt;&lt;DisplayText&gt;[8]&lt;/DisplayText&gt;&lt;record&gt;&lt;rec-number&gt;287&lt;/rec-number&gt;&lt;foreign-keys&gt;&lt;key app="EN" db-id="wz5eaf5a0st2s6e2pec55fs0z9dvftws5pre" timestamp="1561655838"&gt;287&lt;/key&gt;&lt;/foreign-keys&gt;&lt;ref-type name="Web Page"&gt;12&lt;/ref-type&gt;&lt;contributors&gt;&lt;authors&gt;&lt;author&gt;United Nations,&lt;/author&gt;&lt;/authors&gt;&lt;/contributors&gt;&lt;titles&gt;&lt;title&gt;Convention on the Rights of Persons with Disabilities (CRPD)&lt;/title&gt;&lt;/titles&gt;&lt;dates&gt;&lt;year&gt;2019&lt;/year&gt;&lt;/dates&gt;&lt;urls&gt;&lt;related-urls&gt;&lt;url&gt;https://www.un.org/development/desa/disabilities/convention-on-the-rights-of-persons-with-disabilities.html&lt;/url&gt;&lt;/related-urls&gt;&lt;/urls&gt;&lt;custom1&gt;2019&lt;/custom1&gt;&lt;custom2&gt;June 27&lt;/custom2&gt;&lt;/record&gt;&lt;/Cite&gt;&lt;/EndNote&gt;</w:instrText>
      </w:r>
      <w:r w:rsidR="009E25FF" w:rsidRPr="675E61D4">
        <w:rPr>
          <w:rFonts w:asciiTheme="minorHAnsi" w:hAnsiTheme="minorHAnsi" w:cstheme="minorHAnsi"/>
        </w:rPr>
        <w:fldChar w:fldCharType="separate"/>
      </w:r>
      <w:r w:rsidR="00A76210" w:rsidRPr="675E61D4">
        <w:rPr>
          <w:rFonts w:asciiTheme="minorHAnsi" w:hAnsiTheme="minorHAnsi" w:cstheme="minorBidi"/>
          <w:noProof/>
        </w:rPr>
        <w:t>[8]</w:t>
      </w:r>
      <w:r w:rsidR="009E25FF" w:rsidRPr="675E61D4">
        <w:fldChar w:fldCharType="end"/>
      </w:r>
      <w:r w:rsidRPr="675E61D4">
        <w:rPr>
          <w:rFonts w:asciiTheme="minorHAnsi" w:hAnsiTheme="minorHAnsi" w:cstheme="minorBidi"/>
        </w:rPr>
        <w:t>. The UK has committed to reaching the poorest and most excluded people</w:t>
      </w:r>
      <w:r w:rsidR="00B1495E" w:rsidRPr="675E61D4">
        <w:rPr>
          <w:rFonts w:asciiTheme="minorHAnsi" w:hAnsiTheme="minorHAnsi" w:cstheme="minorBidi"/>
        </w:rPr>
        <w:t xml:space="preserve"> </w:t>
      </w:r>
      <w:r w:rsidR="00FF63E3" w:rsidRPr="675E61D4">
        <w:fldChar w:fldCharType="begin"/>
      </w:r>
      <w:r w:rsidR="00A76210" w:rsidRPr="00254251">
        <w:rPr>
          <w:rFonts w:asciiTheme="minorHAnsi" w:hAnsiTheme="minorHAnsi" w:cstheme="minorHAnsi"/>
        </w:rPr>
        <w:instrText xml:space="preserve"> ADDIN EN.CITE &lt;EndNote&gt;&lt;Cite&gt;&lt;Author&gt;Department for International Development&lt;/Author&gt;&lt;Year&gt;2018&lt;/Year&gt;&lt;RecNum&gt;274&lt;/RecNum&gt;&lt;DisplayText&gt;[9, 10]&lt;/DisplayText&gt;&lt;record&gt;&lt;rec-number&gt;274&lt;/rec-number&gt;&lt;foreign-keys&gt;&lt;key app="EN" db-id="wz5eaf5a0st2s6e2pec55fs0z9dvftws5pre" timestamp="1556562650"&gt;274&lt;/key&gt;&lt;/foreign-keys&gt;&lt;ref-type name="Report"&gt;27&lt;/ref-type&gt;&lt;contributors&gt;&lt;authors&gt;&lt;author&gt;Department for International Development, &lt;/author&gt;&lt;/authors&gt;&lt;/contributors&gt;&lt;titles&gt;&lt;title&gt;Global Disability Summit - final summary&lt;/title&gt;&lt;/titles&gt;&lt;dates&gt;&lt;year&gt;2018&lt;/year&gt;&lt;/dates&gt;&lt;pub-location&gt;London, UK&lt;/pub-location&gt;&lt;publisher&gt;DFID&lt;/publisher&gt;&lt;urls&gt;&lt;/urls&gt;&lt;/record&gt;&lt;/Cite&gt;&lt;Cite&gt;&lt;Author&gt;Government of the UK&lt;/Author&gt;&lt;Year&gt;2018&lt;/Year&gt;&lt;RecNum&gt;316&lt;/RecNum&gt;&lt;record&gt;&lt;rec-number&gt;316&lt;/rec-number&gt;&lt;foreign-keys&gt;&lt;key app="EN" db-id="wz5eaf5a0st2s6e2pec55fs0z9dvftws5pre" timestamp="1578656900"&gt;316&lt;/key&gt;&lt;/foreign-keys&gt;&lt;ref-type name="Government Document"&gt;46&lt;/ref-type&gt;&lt;contributors&gt;&lt;authors&gt;&lt;author&gt;Government of the UK,&lt;/author&gt;&lt;/authors&gt;&lt;secondary-authors&gt;&lt;author&gt;Department for International Development&lt;/author&gt;&lt;/secondary-authors&gt;&lt;/contributors&gt;&lt;titles&gt;&lt;title&gt;DFID&amp;apos;s Strategy for Disability Inclusive Development 2018-23&lt;/title&gt;&lt;/titles&gt;&lt;dates&gt;&lt;year&gt;2018&lt;/year&gt;&lt;/dates&gt;&lt;pub-location&gt;London, UK&lt;/pub-location&gt;&lt;urls&gt;&lt;related-urls&gt;&lt;url&gt;https://assets.publishing.service.gov.uk/government/uploads/system/uploads/attachment_data/file/760997/Disability-Inclusion-Strategy.pdf&lt;/url&gt;&lt;/related-urls&gt;&lt;/urls&gt;&lt;/record&gt;&lt;/Cite&gt;&lt;/EndNote&gt;</w:instrText>
      </w:r>
      <w:r w:rsidR="00FF63E3" w:rsidRPr="675E61D4">
        <w:rPr>
          <w:rFonts w:asciiTheme="minorHAnsi" w:hAnsiTheme="minorHAnsi" w:cstheme="minorHAnsi"/>
        </w:rPr>
        <w:fldChar w:fldCharType="separate"/>
      </w:r>
      <w:r w:rsidR="00A76210" w:rsidRPr="675E61D4">
        <w:rPr>
          <w:rFonts w:asciiTheme="minorHAnsi" w:hAnsiTheme="minorHAnsi" w:cstheme="minorBidi"/>
          <w:noProof/>
        </w:rPr>
        <w:t>[9, 10]</w:t>
      </w:r>
      <w:r w:rsidR="00FF63E3" w:rsidRPr="675E61D4">
        <w:fldChar w:fldCharType="end"/>
      </w:r>
      <w:r w:rsidR="00FF63E3" w:rsidRPr="675E61D4">
        <w:rPr>
          <w:rFonts w:asciiTheme="minorHAnsi" w:hAnsiTheme="minorHAnsi" w:cstheme="minorBidi"/>
        </w:rPr>
        <w:t xml:space="preserve">. </w:t>
      </w:r>
    </w:p>
    <w:p w14:paraId="04062C71" w14:textId="77777777" w:rsidR="00043B01" w:rsidRPr="00254251" w:rsidRDefault="00043B01" w:rsidP="009B4DA4">
      <w:pPr>
        <w:rPr>
          <w:rFonts w:asciiTheme="minorHAnsi" w:hAnsiTheme="minorHAnsi" w:cstheme="minorHAnsi"/>
        </w:rPr>
      </w:pPr>
    </w:p>
    <w:p w14:paraId="0E7252C4" w14:textId="4FB23E20" w:rsidR="002C35CA" w:rsidRPr="00254251" w:rsidRDefault="002C35CA" w:rsidP="009B4DA4">
      <w:pPr>
        <w:rPr>
          <w:rFonts w:asciiTheme="minorHAnsi" w:hAnsiTheme="minorHAnsi" w:cstheme="minorHAnsi"/>
        </w:rPr>
      </w:pPr>
      <w:r w:rsidRPr="00254251">
        <w:rPr>
          <w:rFonts w:asciiTheme="minorHAnsi" w:hAnsiTheme="minorHAnsi" w:cstheme="minorHAnsi"/>
        </w:rPr>
        <w:t xml:space="preserve">There is a lack of evidence about </w:t>
      </w:r>
      <w:r w:rsidR="00187677" w:rsidRPr="00254251">
        <w:rPr>
          <w:rFonts w:asciiTheme="minorHAnsi" w:hAnsiTheme="minorHAnsi" w:cstheme="minorHAnsi"/>
        </w:rPr>
        <w:t xml:space="preserve">how best </w:t>
      </w:r>
      <w:r w:rsidRPr="00254251">
        <w:rPr>
          <w:rFonts w:asciiTheme="minorHAnsi" w:hAnsiTheme="minorHAnsi" w:cstheme="minorHAnsi"/>
        </w:rPr>
        <w:t>to deliver inclusio</w:t>
      </w:r>
      <w:r w:rsidR="00012857" w:rsidRPr="00254251">
        <w:rPr>
          <w:rFonts w:asciiTheme="minorHAnsi" w:hAnsiTheme="minorHAnsi" w:cstheme="minorHAnsi"/>
        </w:rPr>
        <w:t>n</w:t>
      </w:r>
      <w:r w:rsidRPr="00254251">
        <w:rPr>
          <w:rFonts w:asciiTheme="minorHAnsi" w:hAnsiTheme="minorHAnsi" w:cstheme="minorHAnsi"/>
        </w:rPr>
        <w:t>. </w:t>
      </w:r>
      <w:r w:rsidR="00F87713" w:rsidRPr="00254251">
        <w:rPr>
          <w:rFonts w:asciiTheme="minorHAnsi" w:hAnsiTheme="minorHAnsi" w:cstheme="minorHAnsi"/>
        </w:rPr>
        <w:t>While t</w:t>
      </w:r>
      <w:r w:rsidRPr="00254251">
        <w:rPr>
          <w:rFonts w:asciiTheme="minorHAnsi" w:hAnsiTheme="minorHAnsi" w:cstheme="minorHAnsi"/>
        </w:rPr>
        <w:t xml:space="preserve">here have been promising small-scale interventions </w:t>
      </w:r>
      <w:r w:rsidR="004B0B53" w:rsidRPr="00254251">
        <w:rPr>
          <w:rFonts w:asciiTheme="minorHAnsi" w:hAnsiTheme="minorHAnsi" w:cstheme="minorHAnsi"/>
        </w:rPr>
        <w:t>that</w:t>
      </w:r>
      <w:r w:rsidRPr="00254251">
        <w:rPr>
          <w:rFonts w:asciiTheme="minorHAnsi" w:hAnsiTheme="minorHAnsi" w:cstheme="minorHAnsi"/>
        </w:rPr>
        <w:t xml:space="preserve"> focus on supporting people with disabilities, funding has been limited, and evidence of effectiveness is often anecdotal. The global development community of governments, inter-governmental agencies, NGOs, and private funders increasingly demand evidence to fund programmes at scale. Due to the lack of evidence and data, it is </w:t>
      </w:r>
      <w:r w:rsidR="00D806F1" w:rsidRPr="00254251">
        <w:rPr>
          <w:rFonts w:asciiTheme="minorHAnsi" w:hAnsiTheme="minorHAnsi" w:cstheme="minorHAnsi"/>
        </w:rPr>
        <w:t xml:space="preserve">harder </w:t>
      </w:r>
      <w:r w:rsidRPr="00254251">
        <w:rPr>
          <w:rFonts w:asciiTheme="minorHAnsi" w:hAnsiTheme="minorHAnsi" w:cstheme="minorHAnsi"/>
        </w:rPr>
        <w:t>to make the case for key actors to prioritise the inclusion of people with disabilities.  </w:t>
      </w:r>
    </w:p>
    <w:p w14:paraId="671FE8E2" w14:textId="77777777" w:rsidR="00043B01" w:rsidRPr="00254251" w:rsidRDefault="00043B01" w:rsidP="009B4DA4">
      <w:pPr>
        <w:rPr>
          <w:rFonts w:asciiTheme="minorHAnsi" w:eastAsia="Calibri Light" w:hAnsiTheme="minorHAnsi" w:cstheme="minorHAnsi"/>
        </w:rPr>
      </w:pPr>
    </w:p>
    <w:p w14:paraId="55231451" w14:textId="7BE3A438" w:rsidR="002C77C6" w:rsidRPr="00254251" w:rsidRDefault="002C77C6" w:rsidP="009B4DA4">
      <w:pPr>
        <w:rPr>
          <w:rFonts w:asciiTheme="minorHAnsi" w:eastAsia="Calibri Light" w:hAnsiTheme="minorHAnsi" w:cstheme="minorHAnsi"/>
        </w:rPr>
      </w:pPr>
      <w:r w:rsidRPr="00254251">
        <w:rPr>
          <w:rFonts w:asciiTheme="minorHAnsi" w:eastAsia="Calibri Light" w:hAnsiTheme="minorHAnsi" w:cstheme="minorHAnsi"/>
        </w:rPr>
        <w:t>The Department for International Development (DFID) funded a disability-inclusive development programme called Inclusive Futures, in a consortium led by Sightsavers International, that will deliver interventions to improve the lives of people with disabilities in Bangladesh, Kenya, Nepal, Tanzania, and Uganda. </w:t>
      </w:r>
    </w:p>
    <w:p w14:paraId="0D6B5B64" w14:textId="77777777" w:rsidR="00043B01" w:rsidRPr="00254251" w:rsidRDefault="00043B01" w:rsidP="009B4DA4">
      <w:pPr>
        <w:rPr>
          <w:rFonts w:asciiTheme="minorHAnsi" w:eastAsia="Calibri Light" w:hAnsiTheme="minorHAnsi" w:cstheme="minorHAnsi"/>
        </w:rPr>
      </w:pPr>
    </w:p>
    <w:p w14:paraId="675DB151" w14:textId="4E361FB6" w:rsidR="002C77C6" w:rsidRPr="00254251" w:rsidRDefault="002C77C6" w:rsidP="009B4DA4">
      <w:pPr>
        <w:rPr>
          <w:rFonts w:asciiTheme="minorHAnsi" w:eastAsia="Calibri Light" w:hAnsiTheme="minorHAnsi" w:cstheme="minorHAnsi"/>
        </w:rPr>
      </w:pPr>
      <w:r w:rsidRPr="00254251">
        <w:rPr>
          <w:rFonts w:asciiTheme="minorHAnsi" w:eastAsia="Calibri Light" w:hAnsiTheme="minorHAnsi" w:cstheme="minorHAnsi"/>
        </w:rPr>
        <w:t>Alongside Inclusive Futures, DFID funded the Programme for Evidence to Inform Disability Action (PENDA), led by a team at the London School of Hygiene &amp; Tropical Medicine (LSHTM), to support policymakers to make evidence-based decisions on disability inclusion issues including poverty, health, education, stigma and discrimination. PENDA complements DFID’s inclusion strategy to address fundamental gaps in the inclusion of people with disabilities in mainstream development. </w:t>
      </w:r>
    </w:p>
    <w:p w14:paraId="43375948" w14:textId="77777777" w:rsidR="00043B01" w:rsidRPr="00254251" w:rsidRDefault="00043B01" w:rsidP="009B4DA4">
      <w:pPr>
        <w:rPr>
          <w:rFonts w:asciiTheme="minorHAnsi" w:eastAsia="Calibri Light" w:hAnsiTheme="minorHAnsi" w:cstheme="minorHAnsi"/>
        </w:rPr>
      </w:pPr>
    </w:p>
    <w:p w14:paraId="10686D1C" w14:textId="49AEB101" w:rsidR="002C77C6" w:rsidRPr="00254251" w:rsidRDefault="675E61D4" w:rsidP="675E61D4">
      <w:pPr>
        <w:rPr>
          <w:rFonts w:asciiTheme="minorHAnsi" w:eastAsia="Calibri Light" w:hAnsiTheme="minorHAnsi" w:cstheme="minorBidi"/>
        </w:rPr>
      </w:pPr>
      <w:r w:rsidRPr="675E61D4">
        <w:rPr>
          <w:rFonts w:asciiTheme="minorHAnsi" w:eastAsia="Calibri Light" w:hAnsiTheme="minorHAnsi" w:cstheme="minorBidi"/>
        </w:rPr>
        <w:t xml:space="preserve">PENDA works with Inclusive Futures to deliver impact evaluations and generate evidence on which interventions have the greatest impact on the lives of people with disabilities. While six </w:t>
      </w:r>
      <w:r w:rsidRPr="675E61D4">
        <w:rPr>
          <w:rFonts w:asciiTheme="minorHAnsi" w:eastAsia="Calibri Light" w:hAnsiTheme="minorHAnsi" w:cstheme="minorBidi"/>
        </w:rPr>
        <w:lastRenderedPageBreak/>
        <w:t>impact evaluations will be run by the LSHTM team, an additional four programmes will be evaluated through these grants by commissioned teams</w:t>
      </w:r>
      <w:r w:rsidR="006A4399">
        <w:rPr>
          <w:rFonts w:asciiTheme="minorHAnsi" w:eastAsia="Calibri Light" w:hAnsiTheme="minorHAnsi" w:cstheme="minorBidi"/>
        </w:rPr>
        <w:t>. The programmes to be evaluated will be</w:t>
      </w:r>
      <w:r w:rsidRPr="675E61D4">
        <w:rPr>
          <w:rFonts w:asciiTheme="minorHAnsi" w:eastAsia="Calibri Light" w:hAnsiTheme="minorHAnsi" w:cstheme="minorBidi"/>
        </w:rPr>
        <w:t xml:space="preserve"> preferentially selected from Inclusive Futures programmes.  Each impact evaluation will be complemented by a process evaluation of the programme.</w:t>
      </w:r>
    </w:p>
    <w:p w14:paraId="1500BB4C" w14:textId="227B2E27" w:rsidR="00E97DF6" w:rsidRPr="00254251" w:rsidRDefault="00E97DF6" w:rsidP="009B4DA4">
      <w:pPr>
        <w:rPr>
          <w:rFonts w:asciiTheme="minorHAnsi" w:eastAsia="Calibri Light" w:hAnsiTheme="minorHAnsi" w:cstheme="minorHAnsi"/>
        </w:rPr>
      </w:pPr>
    </w:p>
    <w:p w14:paraId="12858121" w14:textId="1CB186D3" w:rsidR="00E97DF6" w:rsidRPr="00254251" w:rsidRDefault="675E61D4" w:rsidP="675E61D4">
      <w:pPr>
        <w:rPr>
          <w:rFonts w:asciiTheme="minorHAnsi" w:hAnsiTheme="minorHAnsi" w:cstheme="minorBidi"/>
        </w:rPr>
      </w:pPr>
      <w:r w:rsidRPr="675E61D4">
        <w:rPr>
          <w:rFonts w:asciiTheme="minorHAnsi" w:hAnsiTheme="minorHAnsi" w:cstheme="minorBidi"/>
        </w:rPr>
        <w:t xml:space="preserve">Each funding round will focus </w:t>
      </w:r>
      <w:r w:rsidR="006A4399">
        <w:rPr>
          <w:rFonts w:asciiTheme="minorHAnsi" w:hAnsiTheme="minorHAnsi" w:cstheme="minorBidi"/>
        </w:rPr>
        <w:t xml:space="preserve">on </w:t>
      </w:r>
      <w:r w:rsidRPr="675E61D4">
        <w:rPr>
          <w:rFonts w:asciiTheme="minorHAnsi" w:hAnsiTheme="minorHAnsi" w:cstheme="minorBidi"/>
        </w:rPr>
        <w:t>one Disability-Inclusive Developmen</w:t>
      </w:r>
      <w:r w:rsidR="006A4399">
        <w:rPr>
          <w:rFonts w:asciiTheme="minorHAnsi" w:hAnsiTheme="minorHAnsi" w:cstheme="minorBidi"/>
        </w:rPr>
        <w:t xml:space="preserve">t programme, with a stand-alone </w:t>
      </w:r>
      <w:r w:rsidRPr="675E61D4">
        <w:rPr>
          <w:rFonts w:asciiTheme="minorHAnsi" w:hAnsiTheme="minorHAnsi" w:cstheme="minorBidi"/>
        </w:rPr>
        <w:t>competitive-selection process. The programmes will focus on at least one of the key PENDA thematic areas of education, health, livelihoods, social protection and reducing stigma. The requirements for each call for proposals will vary slightly with the nature and scope of the project. The size and duration of each award may also vary, dependent on the corresponding Disability-Inclusive Development programme scope and</w:t>
      </w:r>
      <w:r w:rsidR="006A4399">
        <w:rPr>
          <w:rFonts w:asciiTheme="minorHAnsi" w:hAnsiTheme="minorHAnsi" w:cstheme="minorBidi"/>
        </w:rPr>
        <w:t xml:space="preserve"> timeframe. The expected </w:t>
      </w:r>
      <w:r w:rsidRPr="675E61D4">
        <w:rPr>
          <w:rFonts w:asciiTheme="minorHAnsi" w:hAnsiTheme="minorHAnsi" w:cstheme="minorBidi"/>
        </w:rPr>
        <w:t>duration is two to three years. The total project period for an application submitted in response to this funding opportunity must be completed by June 2023. A maximum ceiling of funding for each grant is set at £500,000, but applications will also be judged as to whether they are financially competitive. </w:t>
      </w:r>
    </w:p>
    <w:p w14:paraId="7D7BB372" w14:textId="77777777" w:rsidR="00043B01" w:rsidRPr="00254251" w:rsidRDefault="00043B01" w:rsidP="009B4DA4">
      <w:pPr>
        <w:rPr>
          <w:rFonts w:asciiTheme="minorHAnsi" w:hAnsiTheme="minorHAnsi" w:cstheme="minorHAnsi"/>
        </w:rPr>
      </w:pPr>
    </w:p>
    <w:p w14:paraId="72AC95E0" w14:textId="1A4931FE" w:rsidR="00246367" w:rsidRPr="00246367" w:rsidRDefault="675E61D4" w:rsidP="00246367">
      <w:pPr>
        <w:rPr>
          <w:rFonts w:asciiTheme="minorHAnsi" w:eastAsiaTheme="minorEastAsia" w:hAnsiTheme="minorHAnsi" w:cstheme="minorBidi"/>
        </w:rPr>
      </w:pPr>
      <w:r w:rsidRPr="675E61D4">
        <w:rPr>
          <w:rFonts w:asciiTheme="minorHAnsi" w:hAnsiTheme="minorHAnsi" w:cstheme="minorBidi"/>
        </w:rPr>
        <w:t>The objective of this research is to generate evidence through impact evaluations, including randomised controlled trials, in combination with a process evaluation of what Disability Inclusive Development interventions can positively change the wellbeing of people with disabilities. It is expected that the four grants will contribute to an overall programme of learning about how best to improve the inclusion of people with disabilities using interventions. </w:t>
      </w:r>
      <w:r w:rsidR="00E97DF6" w:rsidRPr="675E61D4">
        <w:rPr>
          <w:rFonts w:asciiTheme="minorHAnsi" w:hAnsiTheme="minorHAnsi" w:cstheme="minorBidi"/>
        </w:rPr>
        <w:br w:type="page"/>
      </w:r>
      <w:r w:rsidR="00246367" w:rsidRPr="00254251">
        <w:rPr>
          <w:rFonts w:asciiTheme="minorHAnsi" w:hAnsiTheme="minorHAnsi" w:cstheme="minorHAnsi"/>
          <w:b/>
          <w:bCs/>
        </w:rPr>
        <w:lastRenderedPageBreak/>
        <w:t>Current call – Inclusive Education in Bangladesh</w:t>
      </w:r>
    </w:p>
    <w:p w14:paraId="61FE9FC5" w14:textId="77777777" w:rsidR="00246367" w:rsidRPr="00254251" w:rsidRDefault="00246367" w:rsidP="00246367">
      <w:pPr>
        <w:rPr>
          <w:rFonts w:asciiTheme="minorHAnsi" w:hAnsiTheme="minorHAnsi" w:cstheme="minorHAnsi"/>
        </w:rPr>
      </w:pPr>
    </w:p>
    <w:p w14:paraId="004429E7" w14:textId="77777777" w:rsidR="00246367" w:rsidRPr="00254251" w:rsidRDefault="00246367" w:rsidP="00246367">
      <w:pPr>
        <w:rPr>
          <w:rFonts w:asciiTheme="minorHAnsi" w:hAnsiTheme="minorHAnsi" w:cstheme="minorHAnsi"/>
        </w:rPr>
      </w:pPr>
      <w:r w:rsidRPr="00254251">
        <w:rPr>
          <w:rFonts w:asciiTheme="minorHAnsi" w:hAnsiTheme="minorHAnsi" w:cstheme="minorHAnsi"/>
        </w:rPr>
        <w:t>The current, and first, Call for Applications is to conduct an impact evaluation on an inclusive-education programme funded under the Inclusive Futures’ programme.  </w:t>
      </w:r>
    </w:p>
    <w:p w14:paraId="52083485" w14:textId="77777777" w:rsidR="00246367" w:rsidRPr="00254251" w:rsidRDefault="00246367" w:rsidP="00246367">
      <w:pPr>
        <w:rPr>
          <w:rFonts w:asciiTheme="minorHAnsi" w:hAnsiTheme="minorHAnsi" w:cstheme="minorHAnsi"/>
        </w:rPr>
      </w:pPr>
    </w:p>
    <w:p w14:paraId="1FD3B59A" w14:textId="77777777" w:rsidR="00246367" w:rsidRPr="006E178A" w:rsidRDefault="00246367" w:rsidP="00246367">
      <w:pPr>
        <w:rPr>
          <w:rFonts w:asciiTheme="minorHAnsi" w:hAnsiTheme="minorHAnsi" w:cstheme="minorHAnsi"/>
          <w:i/>
        </w:rPr>
      </w:pPr>
      <w:r w:rsidRPr="006E178A">
        <w:rPr>
          <w:rFonts w:asciiTheme="minorHAnsi" w:hAnsiTheme="minorHAnsi" w:cstheme="minorHAnsi"/>
          <w:i/>
        </w:rPr>
        <w:t xml:space="preserve">Programme Summary  </w:t>
      </w:r>
    </w:p>
    <w:p w14:paraId="17EA8A4C" w14:textId="77777777" w:rsidR="00246367" w:rsidRPr="00E95E07" w:rsidRDefault="00246367" w:rsidP="00246367">
      <w:pPr>
        <w:rPr>
          <w:rFonts w:asciiTheme="minorHAnsi" w:hAnsiTheme="minorHAnsi" w:cstheme="minorHAnsi"/>
        </w:rPr>
      </w:pPr>
      <w:r w:rsidRPr="00E95E07">
        <w:rPr>
          <w:rFonts w:asciiTheme="minorHAnsi" w:hAnsiTheme="minorHAnsi" w:cstheme="minorHAnsi"/>
        </w:rPr>
        <w:t>The programme aims to strengthen systems for the enrolment, retention and support of children with disabilities at primary level of mainstream education in Bangladesh.  </w:t>
      </w:r>
    </w:p>
    <w:p w14:paraId="1BC845AD" w14:textId="77777777" w:rsidR="00246367" w:rsidRPr="00E95E07" w:rsidRDefault="00246367" w:rsidP="00246367">
      <w:pPr>
        <w:rPr>
          <w:rFonts w:asciiTheme="minorHAnsi" w:hAnsiTheme="minorHAnsi" w:cstheme="minorHAnsi"/>
        </w:rPr>
      </w:pPr>
      <w:r w:rsidRPr="00E95E07">
        <w:rPr>
          <w:rFonts w:asciiTheme="minorHAnsi" w:hAnsiTheme="minorHAnsi" w:cstheme="minorHAnsi"/>
        </w:rPr>
        <w:t> </w:t>
      </w:r>
    </w:p>
    <w:p w14:paraId="6D25BCEF" w14:textId="77777777" w:rsidR="00246367" w:rsidRPr="00E95E07" w:rsidRDefault="00246367" w:rsidP="00246367">
      <w:pPr>
        <w:rPr>
          <w:rFonts w:asciiTheme="minorHAnsi" w:hAnsiTheme="minorHAnsi" w:cstheme="minorHAnsi"/>
        </w:rPr>
      </w:pPr>
      <w:r w:rsidRPr="00E95E07">
        <w:rPr>
          <w:rFonts w:asciiTheme="minorHAnsi" w:hAnsiTheme="minorHAnsi" w:cstheme="minorHAnsi"/>
          <w:lang w:val="en-US"/>
        </w:rPr>
        <w:t>Children with disabilities often have poorer educational outcomes compared to their peers without disabilities [14]. For example, children with disabilities are less likely to attend school, and even when they do attend, have lower educational attainment. Key barriers to the inclusion in education include negative attitudes on the capacity of children with disabilities to learn, difficulties traveling to school and the lack of an inclusive school environment (e.g. adapted communication and teaching strategies, teacher training on disability, accessible infrastructure) [15]. </w:t>
      </w:r>
      <w:r w:rsidRPr="00E95E07">
        <w:rPr>
          <w:rFonts w:asciiTheme="minorHAnsi" w:hAnsiTheme="minorHAnsi" w:cstheme="minorHAnsi"/>
        </w:rPr>
        <w:t>  </w:t>
      </w:r>
    </w:p>
    <w:p w14:paraId="5BCE1AC7" w14:textId="77777777" w:rsidR="00246367" w:rsidRPr="00E95E07" w:rsidRDefault="00246367" w:rsidP="00246367">
      <w:pPr>
        <w:rPr>
          <w:rFonts w:asciiTheme="minorHAnsi" w:hAnsiTheme="minorHAnsi" w:cstheme="minorHAnsi"/>
        </w:rPr>
      </w:pPr>
      <w:r w:rsidRPr="00E95E07">
        <w:rPr>
          <w:rFonts w:asciiTheme="minorHAnsi" w:hAnsiTheme="minorHAnsi" w:cstheme="minorHAnsi"/>
        </w:rPr>
        <w:t> </w:t>
      </w:r>
    </w:p>
    <w:p w14:paraId="0CE62B2C" w14:textId="77777777" w:rsidR="00246367" w:rsidRPr="00E95E07" w:rsidRDefault="00246367" w:rsidP="00246367">
      <w:pPr>
        <w:rPr>
          <w:rFonts w:asciiTheme="minorHAnsi" w:hAnsiTheme="minorHAnsi" w:cstheme="minorBidi"/>
        </w:rPr>
      </w:pPr>
      <w:r w:rsidRPr="675E61D4">
        <w:rPr>
          <w:rFonts w:asciiTheme="minorHAnsi" w:hAnsiTheme="minorHAnsi" w:cstheme="minorBidi"/>
          <w:lang w:val="en-US"/>
        </w:rPr>
        <w:t>Led by a consortium, the Inclusive Futures programme will deliver an inclusive-education intervention for 5-16-year-old children with disabilities in three subdistricts over two districts in Bangladesh. The intervention will work with children, teachers, school leaders, and local communities. The intervention will provide assessment, assistive devices, counselling, and technology solutions. </w:t>
      </w:r>
      <w:r w:rsidRPr="675E61D4">
        <w:rPr>
          <w:rFonts w:asciiTheme="minorHAnsi" w:hAnsiTheme="minorHAnsi" w:cstheme="minorBidi"/>
        </w:rPr>
        <w:t>  </w:t>
      </w:r>
    </w:p>
    <w:p w14:paraId="7512F985" w14:textId="77777777" w:rsidR="00246367" w:rsidRPr="00E95E07" w:rsidRDefault="00246367" w:rsidP="00246367">
      <w:pPr>
        <w:rPr>
          <w:rFonts w:asciiTheme="minorHAnsi" w:hAnsiTheme="minorHAnsi" w:cstheme="minorHAnsi"/>
        </w:rPr>
      </w:pPr>
      <w:r w:rsidRPr="00E95E07">
        <w:rPr>
          <w:rFonts w:asciiTheme="minorHAnsi" w:hAnsiTheme="minorHAnsi" w:cstheme="minorHAnsi"/>
        </w:rPr>
        <w:t> </w:t>
      </w:r>
    </w:p>
    <w:p w14:paraId="73FB488B" w14:textId="77777777" w:rsidR="00246367" w:rsidRPr="00E95E07" w:rsidRDefault="00246367" w:rsidP="00246367">
      <w:pPr>
        <w:rPr>
          <w:rFonts w:asciiTheme="minorHAnsi" w:hAnsiTheme="minorHAnsi" w:cstheme="minorHAnsi"/>
        </w:rPr>
      </w:pPr>
      <w:r w:rsidRPr="00E95E07">
        <w:rPr>
          <w:rFonts w:asciiTheme="minorHAnsi" w:hAnsiTheme="minorHAnsi" w:cstheme="minorHAnsi"/>
        </w:rPr>
        <w:t>The programme will work closely with teachers and schools to increase capacity for disability inclusion, particularly those children with severe and multiple disabilities. Children will receive direct support through assessments, referrals, counselling, provision of assistive devices including accessible technological solutions, adaptation of teaching and learning materials, involvement of parents and peer to peer support to enable their effective participation in the mainstream school system. Parallel pathways will also be strengthened such as home-based and community-based schooling as required if appropriate. Interventions will be predominantly at primary level education with secondary level education focusing primarily on providing skill training and follow-up for children and teachers in primary schools to assist children with disabilities’ transition to secondary school. Working closely with Disabled People’s Organisations (DPOs), the programme will conduct accessibility audits and sensitise communities and educational authorities about disability inclusion. Governance and policy focus will be on strengthening Bangladesh Governmental educational implementation strategies through collaboration between departments of education and health.  </w:t>
      </w:r>
    </w:p>
    <w:p w14:paraId="0A1AE5A0" w14:textId="77777777" w:rsidR="00246367" w:rsidRPr="00E95E07" w:rsidRDefault="00246367" w:rsidP="00246367">
      <w:pPr>
        <w:rPr>
          <w:rFonts w:asciiTheme="minorHAnsi" w:hAnsiTheme="minorHAnsi" w:cstheme="minorHAnsi"/>
        </w:rPr>
      </w:pPr>
      <w:r w:rsidRPr="00E95E07">
        <w:rPr>
          <w:rFonts w:asciiTheme="minorHAnsi" w:hAnsiTheme="minorHAnsi" w:cstheme="minorHAnsi"/>
        </w:rPr>
        <w:t> </w:t>
      </w:r>
    </w:p>
    <w:p w14:paraId="44E7D89B" w14:textId="77777777" w:rsidR="00246367" w:rsidRPr="00E95E07" w:rsidRDefault="00246367" w:rsidP="00246367">
      <w:pPr>
        <w:rPr>
          <w:rFonts w:asciiTheme="minorHAnsi" w:hAnsiTheme="minorHAnsi" w:cstheme="minorHAnsi"/>
          <w:i/>
        </w:rPr>
      </w:pPr>
      <w:r w:rsidRPr="00E95E07">
        <w:rPr>
          <w:rFonts w:asciiTheme="minorHAnsi" w:hAnsiTheme="minorHAnsi" w:cstheme="minorHAnsi"/>
          <w:bCs/>
          <w:i/>
        </w:rPr>
        <w:t>Target Recipients </w:t>
      </w:r>
      <w:r w:rsidRPr="00E95E07">
        <w:rPr>
          <w:rFonts w:asciiTheme="minorHAnsi" w:hAnsiTheme="minorHAnsi" w:cstheme="minorHAnsi"/>
          <w:i/>
        </w:rPr>
        <w:t> </w:t>
      </w:r>
    </w:p>
    <w:p w14:paraId="0D6D95F7" w14:textId="77777777" w:rsidR="00246367" w:rsidRPr="00E95E07" w:rsidRDefault="00246367" w:rsidP="00246367">
      <w:pPr>
        <w:rPr>
          <w:rFonts w:asciiTheme="minorHAnsi" w:hAnsiTheme="minorHAnsi" w:cstheme="minorBidi"/>
        </w:rPr>
      </w:pPr>
      <w:r w:rsidRPr="675E61D4">
        <w:rPr>
          <w:rFonts w:asciiTheme="minorHAnsi" w:hAnsiTheme="minorHAnsi" w:cstheme="minorBidi"/>
        </w:rPr>
        <w:t>5 to 16-year-old children with disabilities in two districts of Bangladesh,</w:t>
      </w:r>
      <w:r>
        <w:rPr>
          <w:rFonts w:asciiTheme="minorHAnsi" w:hAnsiTheme="minorHAnsi" w:cstheme="minorBidi"/>
        </w:rPr>
        <w:t xml:space="preserve"> namely</w:t>
      </w:r>
      <w:r w:rsidRPr="675E61D4">
        <w:rPr>
          <w:rFonts w:asciiTheme="minorHAnsi" w:hAnsiTheme="minorHAnsi" w:cstheme="minorBidi"/>
        </w:rPr>
        <w:t> </w:t>
      </w:r>
      <w:proofErr w:type="spellStart"/>
      <w:r w:rsidRPr="675E61D4">
        <w:rPr>
          <w:rFonts w:asciiTheme="minorHAnsi" w:hAnsiTheme="minorHAnsi" w:cstheme="minorBidi"/>
        </w:rPr>
        <w:t>Narshingdi</w:t>
      </w:r>
      <w:proofErr w:type="spellEnd"/>
      <w:r w:rsidRPr="675E61D4">
        <w:rPr>
          <w:rFonts w:asciiTheme="minorHAnsi" w:hAnsiTheme="minorHAnsi" w:cstheme="minorBidi"/>
        </w:rPr>
        <w:t xml:space="preserve"> and Sirajganj. The project will specifically target children who have either dropped out of school </w:t>
      </w:r>
      <w:r w:rsidRPr="675E61D4">
        <w:rPr>
          <w:rFonts w:asciiTheme="minorHAnsi" w:hAnsiTheme="minorHAnsi" w:cstheme="minorBidi"/>
        </w:rPr>
        <w:lastRenderedPageBreak/>
        <w:t>or have never been enrolled due to an inaccessible and unsupportive educational environment. This target group will include children with severe and multiple disabilities who are particularly left behind due to an inadequately equipped educational environment. Within this project, the definition of severe and multiple disabilities will cover several areas of functioning including cognition, communication, mobility, social interaction, hearing, speech and sight. The term “severe” will refer to a deficit in one or more areas that significantly impacts on children’s education.   </w:t>
      </w:r>
    </w:p>
    <w:p w14:paraId="401EEE89" w14:textId="77777777" w:rsidR="00246367" w:rsidRPr="00254251" w:rsidRDefault="00246367" w:rsidP="00246367">
      <w:pPr>
        <w:rPr>
          <w:rFonts w:asciiTheme="minorHAnsi" w:hAnsiTheme="minorHAnsi" w:cstheme="minorHAnsi"/>
        </w:rPr>
      </w:pPr>
    </w:p>
    <w:p w14:paraId="2A2DB2E8" w14:textId="77777777" w:rsidR="00246367" w:rsidRPr="00E975E8" w:rsidRDefault="00246367" w:rsidP="00246367">
      <w:pPr>
        <w:rPr>
          <w:rFonts w:asciiTheme="minorHAnsi" w:hAnsiTheme="minorHAnsi" w:cstheme="minorHAnsi"/>
          <w:i/>
        </w:rPr>
      </w:pPr>
      <w:r w:rsidRPr="005A6E38">
        <w:rPr>
          <w:rFonts w:asciiTheme="minorHAnsi" w:hAnsiTheme="minorHAnsi" w:cstheme="minorHAnsi"/>
          <w:i/>
        </w:rPr>
        <w:t>Evidence gap to evaluate </w:t>
      </w:r>
    </w:p>
    <w:p w14:paraId="36353923" w14:textId="77777777" w:rsidR="00246367" w:rsidRPr="00254251" w:rsidRDefault="00246367" w:rsidP="00246367">
      <w:pPr>
        <w:rPr>
          <w:rFonts w:asciiTheme="minorHAnsi" w:hAnsiTheme="minorHAnsi" w:cstheme="minorBidi"/>
        </w:rPr>
      </w:pPr>
      <w:r w:rsidRPr="675E61D4">
        <w:rPr>
          <w:rFonts w:asciiTheme="minorHAnsi" w:hAnsiTheme="minorHAnsi" w:cstheme="minorBidi"/>
        </w:rPr>
        <w:t>The successful applicant will be expected to evaluate the impact of the programme on children with disabilities’ access to education in Bangladesh and to conduct a complementary process evaluation.</w:t>
      </w:r>
      <w:r>
        <w:rPr>
          <w:rFonts w:asciiTheme="minorHAnsi" w:hAnsiTheme="minorHAnsi" w:cstheme="minorBidi"/>
        </w:rPr>
        <w:t xml:space="preserve"> Applicants will need to demonstrate meaningful engagement with people with disabilities throughout this study.</w:t>
      </w:r>
      <w:r w:rsidRPr="675E61D4">
        <w:rPr>
          <w:rFonts w:asciiTheme="minorHAnsi" w:hAnsiTheme="minorHAnsi" w:cstheme="minorBidi"/>
        </w:rPr>
        <w:t xml:space="preserve"> Specific research questions to be addressed will be developed during the evaluation design workshop, but applicants should consider the overarching question: </w:t>
      </w:r>
      <w:r w:rsidRPr="675E61D4">
        <w:rPr>
          <w:rFonts w:asciiTheme="minorHAnsi" w:hAnsiTheme="minorHAnsi" w:cstheme="minorBidi"/>
          <w:lang w:val="en-US"/>
        </w:rPr>
        <w:t>What effect does this holistic intervention have on educational outcomes of children with disabilities?</w:t>
      </w:r>
      <w:r w:rsidRPr="675E61D4">
        <w:rPr>
          <w:rFonts w:asciiTheme="minorHAnsi" w:hAnsiTheme="minorHAnsi" w:cstheme="minorBidi"/>
        </w:rPr>
        <w:t> </w:t>
      </w:r>
    </w:p>
    <w:p w14:paraId="32DDB8CD" w14:textId="77777777" w:rsidR="00246367" w:rsidRPr="00254251" w:rsidRDefault="00246367" w:rsidP="00246367">
      <w:pPr>
        <w:rPr>
          <w:rFonts w:asciiTheme="minorHAnsi" w:hAnsiTheme="minorHAnsi" w:cstheme="minorHAnsi"/>
        </w:rPr>
      </w:pPr>
    </w:p>
    <w:p w14:paraId="42B9F303" w14:textId="77777777" w:rsidR="00246367" w:rsidRDefault="00246367" w:rsidP="009B4DA4">
      <w:pPr>
        <w:rPr>
          <w:rFonts w:asciiTheme="minorHAnsi" w:hAnsiTheme="minorHAnsi" w:cstheme="minorHAnsi"/>
          <w:b/>
          <w:bCs/>
        </w:rPr>
      </w:pPr>
    </w:p>
    <w:p w14:paraId="067B38D1" w14:textId="77777777" w:rsidR="00246367" w:rsidRDefault="00246367">
      <w:pPr>
        <w:spacing w:after="160" w:line="259" w:lineRule="auto"/>
        <w:rPr>
          <w:rFonts w:asciiTheme="minorHAnsi" w:hAnsiTheme="minorHAnsi" w:cstheme="minorHAnsi"/>
          <w:b/>
          <w:bCs/>
        </w:rPr>
      </w:pPr>
      <w:r>
        <w:rPr>
          <w:rFonts w:asciiTheme="minorHAnsi" w:hAnsiTheme="minorHAnsi" w:cstheme="minorHAnsi"/>
          <w:b/>
          <w:bCs/>
        </w:rPr>
        <w:br w:type="page"/>
      </w:r>
    </w:p>
    <w:p w14:paraId="51EE6658" w14:textId="19EF256B" w:rsidR="004649F9" w:rsidRPr="00254251" w:rsidRDefault="004649F9" w:rsidP="009B4DA4">
      <w:pPr>
        <w:rPr>
          <w:rFonts w:asciiTheme="minorHAnsi" w:hAnsiTheme="minorHAnsi" w:cstheme="minorHAnsi"/>
          <w:b/>
          <w:bCs/>
        </w:rPr>
      </w:pPr>
      <w:r w:rsidRPr="00254251">
        <w:rPr>
          <w:rFonts w:asciiTheme="minorHAnsi" w:hAnsiTheme="minorHAnsi" w:cstheme="minorHAnsi"/>
          <w:b/>
          <w:bCs/>
        </w:rPr>
        <w:lastRenderedPageBreak/>
        <w:t>PENDA Evaluations   </w:t>
      </w:r>
    </w:p>
    <w:p w14:paraId="4372AF57" w14:textId="1F15FEAC" w:rsidR="004649F9" w:rsidRDefault="004649F9" w:rsidP="009B4DA4">
      <w:pPr>
        <w:rPr>
          <w:rFonts w:asciiTheme="minorHAnsi" w:hAnsiTheme="minorHAnsi" w:cstheme="minorHAnsi"/>
        </w:rPr>
      </w:pPr>
      <w:r w:rsidRPr="00254251">
        <w:rPr>
          <w:rFonts w:asciiTheme="minorHAnsi" w:hAnsiTheme="minorHAnsi" w:cstheme="minorHAnsi"/>
        </w:rPr>
        <w:t> </w:t>
      </w:r>
    </w:p>
    <w:p w14:paraId="29D7BCDA" w14:textId="1C96DDC9" w:rsidR="00BF0F9F" w:rsidRPr="00BF0F9F" w:rsidRDefault="00BF0F9F" w:rsidP="009B4DA4">
      <w:pPr>
        <w:rPr>
          <w:rFonts w:asciiTheme="minorHAnsi" w:hAnsiTheme="minorHAnsi" w:cstheme="minorHAnsi"/>
          <w:i/>
        </w:rPr>
      </w:pPr>
      <w:r w:rsidRPr="00BF0F9F">
        <w:rPr>
          <w:rFonts w:asciiTheme="minorHAnsi" w:hAnsiTheme="minorHAnsi" w:cstheme="minorHAnsi"/>
          <w:i/>
        </w:rPr>
        <w:t>Application process</w:t>
      </w:r>
    </w:p>
    <w:p w14:paraId="1F12B890" w14:textId="7AF71994" w:rsidR="00BF0F9F" w:rsidRDefault="00BF0F9F" w:rsidP="009B4DA4">
      <w:pPr>
        <w:rPr>
          <w:rFonts w:asciiTheme="minorHAnsi" w:hAnsiTheme="minorHAnsi" w:cstheme="minorHAnsi"/>
        </w:rPr>
      </w:pPr>
      <w:r>
        <w:rPr>
          <w:rFonts w:asciiTheme="minorHAnsi" w:eastAsia="Calibri" w:hAnsiTheme="minorHAnsi" w:cstheme="minorBidi"/>
        </w:rPr>
        <w:t>This c</w:t>
      </w:r>
      <w:r w:rsidRPr="675E61D4">
        <w:rPr>
          <w:rFonts w:asciiTheme="minorHAnsi" w:eastAsia="Calibri" w:hAnsiTheme="minorHAnsi" w:cstheme="minorBidi"/>
        </w:rPr>
        <w:t xml:space="preserve">all for proposals </w:t>
      </w:r>
      <w:r>
        <w:rPr>
          <w:rFonts w:asciiTheme="minorHAnsi" w:eastAsia="Calibri" w:hAnsiTheme="minorHAnsi" w:cstheme="minorBidi"/>
        </w:rPr>
        <w:t xml:space="preserve">has </w:t>
      </w:r>
      <w:r w:rsidRPr="675E61D4">
        <w:rPr>
          <w:rFonts w:asciiTheme="minorHAnsi" w:eastAsia="Calibri" w:hAnsiTheme="minorHAnsi" w:cstheme="minorBidi"/>
        </w:rPr>
        <w:t>a two-stage process: an open expression of interest</w:t>
      </w:r>
      <w:r w:rsidR="00246367">
        <w:rPr>
          <w:rFonts w:asciiTheme="minorHAnsi" w:eastAsia="Calibri" w:hAnsiTheme="minorHAnsi" w:cstheme="minorBidi"/>
        </w:rPr>
        <w:t xml:space="preserve"> </w:t>
      </w:r>
      <w:r w:rsidRPr="675E61D4">
        <w:rPr>
          <w:rFonts w:asciiTheme="minorHAnsi" w:eastAsia="Calibri" w:hAnsiTheme="minorHAnsi" w:cstheme="minorBidi"/>
        </w:rPr>
        <w:t>stage and an invited full proposal stage.</w:t>
      </w:r>
      <w:r>
        <w:rPr>
          <w:rFonts w:asciiTheme="minorHAnsi" w:eastAsia="Calibri" w:hAnsiTheme="minorHAnsi" w:cstheme="minorBidi"/>
        </w:rPr>
        <w:t xml:space="preserve"> </w:t>
      </w:r>
    </w:p>
    <w:p w14:paraId="0B31ABEA" w14:textId="77777777" w:rsidR="00BF0F9F" w:rsidRPr="00254251" w:rsidRDefault="00BF0F9F" w:rsidP="009B4DA4">
      <w:pPr>
        <w:rPr>
          <w:rFonts w:asciiTheme="minorHAnsi" w:hAnsiTheme="minorHAnsi" w:cstheme="minorHAnsi"/>
        </w:rPr>
      </w:pPr>
    </w:p>
    <w:p w14:paraId="374F9344" w14:textId="5B780F0B" w:rsidR="00E041F9" w:rsidRPr="00254251" w:rsidRDefault="00E041F9" w:rsidP="009B4DA4">
      <w:pPr>
        <w:rPr>
          <w:rFonts w:asciiTheme="minorHAnsi" w:hAnsiTheme="minorHAnsi" w:cstheme="minorHAnsi"/>
          <w:i/>
          <w:iCs/>
        </w:rPr>
      </w:pPr>
      <w:r w:rsidRPr="00254251">
        <w:rPr>
          <w:rFonts w:asciiTheme="minorHAnsi" w:hAnsiTheme="minorHAnsi" w:cstheme="minorHAnsi"/>
          <w:i/>
          <w:iCs/>
        </w:rPr>
        <w:t xml:space="preserve">Eligibility </w:t>
      </w:r>
    </w:p>
    <w:p w14:paraId="0989FC97" w14:textId="1D102472" w:rsidR="00EC6737" w:rsidRDefault="00BF0F9F" w:rsidP="009B4DA4">
      <w:pPr>
        <w:rPr>
          <w:rFonts w:asciiTheme="minorHAnsi" w:hAnsiTheme="minorHAnsi" w:cstheme="minorHAnsi"/>
        </w:rPr>
      </w:pPr>
      <w:r>
        <w:rPr>
          <w:rFonts w:asciiTheme="minorHAnsi" w:hAnsiTheme="minorHAnsi" w:cstheme="minorHAnsi"/>
        </w:rPr>
        <w:t xml:space="preserve">Applicants will need to demonstrate that they have and will meaningfully engage people with disabilities in their research. </w:t>
      </w:r>
      <w:r w:rsidR="675E61D4" w:rsidRPr="675E61D4">
        <w:rPr>
          <w:rFonts w:asciiTheme="minorHAnsi" w:hAnsiTheme="minorHAnsi" w:cstheme="minorBidi"/>
        </w:rPr>
        <w:t>PENDA will strongly prefer applications led by research organisations based in low- and lower-middle-income countries (see Appendix A for a list of countries). Applicants from institutions based in upper-middle- or high-income countries are welcome to apply but are strongly encouraged to partner with another institution from a low- and lower-middle-income country to strengthen the application. More details can be found in the Assessment Criteria section.</w:t>
      </w:r>
      <w:r w:rsidR="675E61D4" w:rsidRPr="675E61D4">
        <w:rPr>
          <w:rFonts w:asciiTheme="minorHAnsi" w:eastAsiaTheme="majorEastAsia" w:hAnsiTheme="minorHAnsi" w:cstheme="minorBidi"/>
        </w:rPr>
        <w:t> </w:t>
      </w:r>
      <w:r w:rsidR="675E61D4" w:rsidRPr="675E61D4">
        <w:rPr>
          <w:rFonts w:asciiTheme="minorHAnsi" w:hAnsiTheme="minorHAnsi" w:cstheme="minorBidi"/>
        </w:rPr>
        <w:t>A majority (greater than</w:t>
      </w:r>
      <w:r w:rsidR="675E61D4" w:rsidRPr="675E61D4">
        <w:rPr>
          <w:rFonts w:asciiTheme="minorHAnsi" w:eastAsiaTheme="majorEastAsia" w:hAnsiTheme="minorHAnsi" w:cstheme="minorBidi"/>
        </w:rPr>
        <w:t> </w:t>
      </w:r>
      <w:r w:rsidR="675E61D4" w:rsidRPr="675E61D4">
        <w:rPr>
          <w:rFonts w:asciiTheme="minorHAnsi" w:hAnsiTheme="minorHAnsi" w:cstheme="minorBidi"/>
        </w:rPr>
        <w:t>50%)</w:t>
      </w:r>
      <w:r w:rsidR="675E61D4" w:rsidRPr="675E61D4">
        <w:rPr>
          <w:rFonts w:asciiTheme="minorHAnsi" w:eastAsiaTheme="majorEastAsia" w:hAnsiTheme="minorHAnsi" w:cstheme="minorBidi"/>
        </w:rPr>
        <w:t> </w:t>
      </w:r>
      <w:r w:rsidR="675E61D4" w:rsidRPr="675E61D4">
        <w:rPr>
          <w:rFonts w:asciiTheme="minorHAnsi" w:hAnsiTheme="minorHAnsi" w:cstheme="minorBidi"/>
        </w:rPr>
        <w:t>of the budget must be spent on activities in the country of</w:t>
      </w:r>
      <w:r w:rsidR="675E61D4" w:rsidRPr="675E61D4">
        <w:rPr>
          <w:rFonts w:asciiTheme="minorHAnsi" w:eastAsiaTheme="majorEastAsia" w:hAnsiTheme="minorHAnsi" w:cstheme="minorBidi"/>
        </w:rPr>
        <w:t> </w:t>
      </w:r>
      <w:r w:rsidR="675E61D4" w:rsidRPr="675E61D4">
        <w:rPr>
          <w:rFonts w:asciiTheme="minorHAnsi" w:hAnsiTheme="minorHAnsi" w:cstheme="minorBidi"/>
        </w:rPr>
        <w:t>implementation.  </w:t>
      </w:r>
      <w:r w:rsidR="00E041F9" w:rsidRPr="00254251">
        <w:rPr>
          <w:rFonts w:asciiTheme="minorHAnsi" w:hAnsiTheme="minorHAnsi" w:cstheme="minorHAnsi"/>
        </w:rPr>
        <w:t xml:space="preserve">Only legally registered organisations and consortia of registered organisations, not individuals, may apply. Applicants must demonstrate the ability to conduct research to international standards of excellence </w:t>
      </w:r>
      <w:r w:rsidR="00246367">
        <w:rPr>
          <w:rFonts w:asciiTheme="minorHAnsi" w:hAnsiTheme="minorHAnsi" w:cstheme="minorHAnsi"/>
        </w:rPr>
        <w:t xml:space="preserve">in impact and process evaluations, </w:t>
      </w:r>
      <w:r w:rsidR="00E041F9" w:rsidRPr="00254251">
        <w:rPr>
          <w:rFonts w:asciiTheme="minorHAnsi" w:hAnsiTheme="minorHAnsi" w:cstheme="minorHAnsi"/>
        </w:rPr>
        <w:t xml:space="preserve">and </w:t>
      </w:r>
      <w:r w:rsidR="00246367">
        <w:rPr>
          <w:rFonts w:asciiTheme="minorHAnsi" w:hAnsiTheme="minorHAnsi" w:cstheme="minorHAnsi"/>
        </w:rPr>
        <w:t xml:space="preserve">ensuring </w:t>
      </w:r>
      <w:r w:rsidR="00E041F9" w:rsidRPr="00254251">
        <w:rPr>
          <w:rFonts w:asciiTheme="minorHAnsi" w:hAnsiTheme="minorHAnsi" w:cstheme="minorHAnsi"/>
        </w:rPr>
        <w:t>disability inclusi</w:t>
      </w:r>
      <w:r w:rsidR="00246367">
        <w:rPr>
          <w:rFonts w:asciiTheme="minorHAnsi" w:hAnsiTheme="minorHAnsi" w:cstheme="minorHAnsi"/>
        </w:rPr>
        <w:t>ve research practices</w:t>
      </w:r>
      <w:r w:rsidR="00E041F9" w:rsidRPr="00254251">
        <w:rPr>
          <w:rFonts w:asciiTheme="minorHAnsi" w:hAnsiTheme="minorHAnsi" w:cstheme="minorHAnsi"/>
        </w:rPr>
        <w:t>. </w:t>
      </w:r>
    </w:p>
    <w:p w14:paraId="6139E1F5" w14:textId="3A11D826" w:rsidR="00246367" w:rsidRDefault="00246367" w:rsidP="009B4DA4">
      <w:pPr>
        <w:rPr>
          <w:rFonts w:asciiTheme="minorHAnsi" w:hAnsiTheme="minorHAnsi" w:cstheme="minorHAnsi"/>
        </w:rPr>
      </w:pPr>
    </w:p>
    <w:p w14:paraId="08D736F3" w14:textId="5403F80B" w:rsidR="00D85B45" w:rsidRPr="00254251" w:rsidRDefault="00D85B45" w:rsidP="009B4DA4">
      <w:pPr>
        <w:rPr>
          <w:rFonts w:asciiTheme="minorHAnsi" w:hAnsiTheme="minorHAnsi" w:cstheme="minorHAnsi"/>
          <w:i/>
          <w:iCs/>
        </w:rPr>
      </w:pPr>
      <w:r w:rsidRPr="00254251">
        <w:rPr>
          <w:rFonts w:asciiTheme="minorHAnsi" w:hAnsiTheme="minorHAnsi" w:cstheme="minorHAnsi"/>
          <w:i/>
          <w:iCs/>
        </w:rPr>
        <w:t>Deliverables </w:t>
      </w:r>
    </w:p>
    <w:p w14:paraId="315FD5FA" w14:textId="41C30775" w:rsidR="002270CA" w:rsidRPr="00254251" w:rsidRDefault="00246367" w:rsidP="675E61D4">
      <w:pPr>
        <w:rPr>
          <w:rFonts w:asciiTheme="minorHAnsi" w:hAnsiTheme="minorHAnsi" w:cstheme="minorBidi"/>
        </w:rPr>
      </w:pPr>
      <w:r>
        <w:rPr>
          <w:rFonts w:asciiTheme="minorHAnsi" w:hAnsiTheme="minorHAnsi" w:cstheme="minorBidi"/>
        </w:rPr>
        <w:t>O</w:t>
      </w:r>
      <w:r w:rsidR="675E61D4" w:rsidRPr="675E61D4">
        <w:rPr>
          <w:rFonts w:asciiTheme="minorHAnsi" w:hAnsiTheme="minorHAnsi" w:cstheme="minorBidi"/>
        </w:rPr>
        <w:t xml:space="preserve">nce a team has been selected for the evaluation they will meet with the intervention-delivery partner to discuss and develop </w:t>
      </w:r>
      <w:r>
        <w:rPr>
          <w:rFonts w:asciiTheme="minorHAnsi" w:hAnsiTheme="minorHAnsi" w:cstheme="minorBidi"/>
        </w:rPr>
        <w:t>the research design</w:t>
      </w:r>
      <w:r w:rsidR="675E61D4" w:rsidRPr="675E61D4">
        <w:rPr>
          <w:rFonts w:asciiTheme="minorHAnsi" w:hAnsiTheme="minorHAnsi" w:cstheme="minorBidi"/>
        </w:rPr>
        <w:t xml:space="preserve">. The contract agreement will only be signed once a protocol has been agreed, although activities to prepare the contract (such as due diligence) can take place concurrently with the evaluation-design stage. The </w:t>
      </w:r>
      <w:r>
        <w:rPr>
          <w:rFonts w:asciiTheme="minorHAnsi" w:hAnsiTheme="minorHAnsi" w:cstheme="minorBidi"/>
        </w:rPr>
        <w:t xml:space="preserve">successful </w:t>
      </w:r>
      <w:r w:rsidR="675E61D4" w:rsidRPr="675E61D4">
        <w:rPr>
          <w:rFonts w:asciiTheme="minorHAnsi" w:hAnsiTheme="minorHAnsi" w:cstheme="minorBidi"/>
        </w:rPr>
        <w:t xml:space="preserve">evaluation team will be responsible for ethical review with their own research organisation and within the country where the research will take place. </w:t>
      </w:r>
    </w:p>
    <w:p w14:paraId="076DA44F" w14:textId="77777777" w:rsidR="00F01EE9" w:rsidRPr="00254251" w:rsidRDefault="00F01EE9" w:rsidP="009B4DA4">
      <w:pPr>
        <w:rPr>
          <w:rFonts w:asciiTheme="minorHAnsi" w:hAnsiTheme="minorHAnsi" w:cstheme="minorHAnsi"/>
        </w:rPr>
      </w:pPr>
    </w:p>
    <w:p w14:paraId="66144F74" w14:textId="2781BCD1" w:rsidR="00D85B45" w:rsidRPr="00254251" w:rsidRDefault="00012551" w:rsidP="009B4DA4">
      <w:pPr>
        <w:rPr>
          <w:rFonts w:asciiTheme="minorHAnsi" w:hAnsiTheme="minorHAnsi" w:cstheme="minorHAnsi"/>
        </w:rPr>
      </w:pPr>
      <w:r w:rsidRPr="00254251">
        <w:rPr>
          <w:rFonts w:asciiTheme="minorHAnsi" w:hAnsiTheme="minorHAnsi" w:cstheme="minorHAnsi"/>
        </w:rPr>
        <w:t>The evaluation team will be expected to produce high-quality research outputs</w:t>
      </w:r>
      <w:r w:rsidR="007B1416" w:rsidRPr="00254251">
        <w:rPr>
          <w:rFonts w:asciiTheme="minorHAnsi" w:hAnsiTheme="minorHAnsi" w:cstheme="minorHAnsi"/>
        </w:rPr>
        <w:t>. Trials should be reported using the CONSORT guidance</w:t>
      </w:r>
      <w:r w:rsidR="00A34E49" w:rsidRPr="00254251">
        <w:rPr>
          <w:rStyle w:val="FootnoteReference"/>
          <w:rFonts w:asciiTheme="minorHAnsi" w:hAnsiTheme="minorHAnsi" w:cstheme="minorHAnsi"/>
        </w:rPr>
        <w:footnoteReference w:id="2"/>
      </w:r>
      <w:r w:rsidR="007B1416" w:rsidRPr="00254251">
        <w:rPr>
          <w:rFonts w:asciiTheme="minorHAnsi" w:hAnsiTheme="minorHAnsi" w:cstheme="minorHAnsi"/>
        </w:rPr>
        <w:t xml:space="preserve">. Process evaluation results should </w:t>
      </w:r>
      <w:r w:rsidR="00673AF0" w:rsidRPr="00254251">
        <w:rPr>
          <w:rFonts w:asciiTheme="minorHAnsi" w:hAnsiTheme="minorHAnsi" w:cstheme="minorHAnsi"/>
        </w:rPr>
        <w:t xml:space="preserve">describe the intervention in detail and refer to a </w:t>
      </w:r>
      <w:r w:rsidR="002B65D7" w:rsidRPr="00254251">
        <w:rPr>
          <w:rFonts w:asciiTheme="minorHAnsi" w:hAnsiTheme="minorHAnsi" w:cstheme="minorHAnsi"/>
        </w:rPr>
        <w:t xml:space="preserve">theory of change. </w:t>
      </w:r>
      <w:r w:rsidR="004D5077" w:rsidRPr="00254251">
        <w:rPr>
          <w:rFonts w:asciiTheme="minorHAnsi" w:hAnsiTheme="minorHAnsi" w:cstheme="minorHAnsi"/>
        </w:rPr>
        <w:t xml:space="preserve">Results should be disaggregated by gender. Measurement of outcomes relevant to specific hypotheses is expected, and projects should be measuring impact across the </w:t>
      </w:r>
      <w:r w:rsidR="00F1691F" w:rsidRPr="00254251">
        <w:rPr>
          <w:rFonts w:asciiTheme="minorHAnsi" w:hAnsiTheme="minorHAnsi" w:cstheme="minorHAnsi"/>
        </w:rPr>
        <w:t>t</w:t>
      </w:r>
      <w:r w:rsidR="004D5077" w:rsidRPr="00254251">
        <w:rPr>
          <w:rFonts w:asciiTheme="minorHAnsi" w:hAnsiTheme="minorHAnsi" w:cstheme="minorHAnsi"/>
        </w:rPr>
        <w:t xml:space="preserve">heory of </w:t>
      </w:r>
      <w:r w:rsidR="00F1691F" w:rsidRPr="00254251">
        <w:rPr>
          <w:rFonts w:asciiTheme="minorHAnsi" w:hAnsiTheme="minorHAnsi" w:cstheme="minorHAnsi"/>
        </w:rPr>
        <w:t>c</w:t>
      </w:r>
      <w:r w:rsidR="004D5077" w:rsidRPr="00254251">
        <w:rPr>
          <w:rFonts w:asciiTheme="minorHAnsi" w:hAnsiTheme="minorHAnsi" w:cstheme="minorHAnsi"/>
        </w:rPr>
        <w:t>hange of their projects through their evaluation frameworks. </w:t>
      </w:r>
      <w:r w:rsidR="008B3645" w:rsidRPr="00254251">
        <w:rPr>
          <w:rFonts w:asciiTheme="minorHAnsi" w:hAnsiTheme="minorHAnsi" w:cstheme="minorHAnsi"/>
        </w:rPr>
        <w:t>PENDA will expect evaluation teams to produce high-quality research outputs, producing peer-reviewed publications during the course of the evaluation</w:t>
      </w:r>
      <w:r w:rsidR="008A0F08" w:rsidRPr="00254251">
        <w:rPr>
          <w:rFonts w:asciiTheme="minorHAnsi" w:hAnsiTheme="minorHAnsi" w:cstheme="minorHAnsi"/>
        </w:rPr>
        <w:t xml:space="preserve">: </w:t>
      </w:r>
      <w:r w:rsidR="008B3645" w:rsidRPr="00254251">
        <w:rPr>
          <w:rFonts w:asciiTheme="minorHAnsi" w:hAnsiTheme="minorHAnsi" w:cstheme="minorHAnsi"/>
        </w:rPr>
        <w:t xml:space="preserve">for </w:t>
      </w:r>
      <w:r w:rsidR="00E524C1" w:rsidRPr="00254251">
        <w:rPr>
          <w:rFonts w:asciiTheme="minorHAnsi" w:hAnsiTheme="minorHAnsi" w:cstheme="minorHAnsi"/>
        </w:rPr>
        <w:t>example,</w:t>
      </w:r>
      <w:r w:rsidR="008B3645" w:rsidRPr="00254251">
        <w:rPr>
          <w:rFonts w:asciiTheme="minorHAnsi" w:hAnsiTheme="minorHAnsi" w:cstheme="minorHAnsi"/>
        </w:rPr>
        <w:t xml:space="preserve"> a protocol paper, baseline paper, a quantitative impact paper, and a process evaluation paper. Evaluation teams will also be expected to present at conferences organised by LSHTM under PENDA.</w:t>
      </w:r>
    </w:p>
    <w:p w14:paraId="69D319A5" w14:textId="77777777" w:rsidR="0038726D" w:rsidRPr="00254251" w:rsidRDefault="0038726D" w:rsidP="009B4DA4">
      <w:pPr>
        <w:rPr>
          <w:rFonts w:asciiTheme="minorHAnsi" w:hAnsiTheme="minorHAnsi" w:cstheme="minorHAnsi"/>
        </w:rPr>
      </w:pPr>
    </w:p>
    <w:p w14:paraId="3963276D" w14:textId="342D6DEF" w:rsidR="004649F9" w:rsidRPr="00254251" w:rsidRDefault="675E61D4" w:rsidP="675E61D4">
      <w:pPr>
        <w:rPr>
          <w:rFonts w:asciiTheme="minorHAnsi" w:hAnsiTheme="minorHAnsi" w:cstheme="minorBidi"/>
        </w:rPr>
      </w:pPr>
      <w:r w:rsidRPr="675E61D4">
        <w:rPr>
          <w:rFonts w:asciiTheme="minorHAnsi" w:hAnsiTheme="minorHAnsi" w:cstheme="minorBidi"/>
        </w:rPr>
        <w:lastRenderedPageBreak/>
        <w:t>Successful applicants are expected to engage on a regular basis with the PENDA team, providing updates and inputs from the research into the overall PENDA programme. This engagement will include quarterly performance and financial reporting; funds will be disbursed on a quarterly basis in arrears based on satisfactory delivery milestones and actual expenditure in line with the DFID financial year (April-March). </w:t>
      </w:r>
    </w:p>
    <w:p w14:paraId="651D771F" w14:textId="77777777" w:rsidR="00B3244D" w:rsidRPr="00254251" w:rsidRDefault="00B3244D" w:rsidP="009B4DA4">
      <w:pPr>
        <w:rPr>
          <w:rFonts w:asciiTheme="minorHAnsi" w:hAnsiTheme="minorHAnsi" w:cstheme="minorHAnsi"/>
        </w:rPr>
      </w:pPr>
    </w:p>
    <w:p w14:paraId="2BEC5AE3" w14:textId="13AB06F6" w:rsidR="004649F9" w:rsidRPr="00254251" w:rsidRDefault="004649F9" w:rsidP="009B4DA4">
      <w:pPr>
        <w:rPr>
          <w:rFonts w:asciiTheme="minorHAnsi" w:hAnsiTheme="minorHAnsi" w:cstheme="minorHAnsi"/>
        </w:rPr>
      </w:pPr>
      <w:r w:rsidRPr="00254251">
        <w:rPr>
          <w:rFonts w:asciiTheme="minorHAnsi" w:hAnsiTheme="minorHAnsi" w:cstheme="minorHAnsi"/>
        </w:rPr>
        <w:t xml:space="preserve">A final report that accounts for financial expenditures and that captures a clear assessment of the evidence generated should be delivered. </w:t>
      </w:r>
      <w:r w:rsidRPr="005D1B5C">
        <w:rPr>
          <w:rFonts w:asciiTheme="minorHAnsi" w:hAnsiTheme="minorHAnsi" w:cstheme="minorHAnsi"/>
        </w:rPr>
        <w:t xml:space="preserve">A </w:t>
      </w:r>
      <w:r w:rsidR="005D1B5C" w:rsidRPr="005D1B5C">
        <w:rPr>
          <w:rFonts w:asciiTheme="minorHAnsi" w:hAnsiTheme="minorHAnsi" w:cstheme="minorHAnsi"/>
        </w:rPr>
        <w:t>percentage</w:t>
      </w:r>
      <w:r w:rsidRPr="005D1B5C">
        <w:rPr>
          <w:rFonts w:asciiTheme="minorHAnsi" w:hAnsiTheme="minorHAnsi" w:cstheme="minorHAnsi"/>
        </w:rPr>
        <w:t xml:space="preserve"> of the funds</w:t>
      </w:r>
      <w:r w:rsidRPr="00254251">
        <w:rPr>
          <w:rFonts w:asciiTheme="minorHAnsi" w:hAnsiTheme="minorHAnsi" w:cstheme="minorHAnsi"/>
        </w:rPr>
        <w:t xml:space="preserve"> will be held back until after the submission and approval of the final research report</w:t>
      </w:r>
      <w:r w:rsidR="00E524C1" w:rsidRPr="00254251">
        <w:rPr>
          <w:rFonts w:asciiTheme="minorHAnsi" w:hAnsiTheme="minorHAnsi" w:cstheme="minorHAnsi"/>
        </w:rPr>
        <w:t>, details of this will be included in the grant contract terms and conditions</w:t>
      </w:r>
      <w:r w:rsidRPr="00254251">
        <w:rPr>
          <w:rFonts w:asciiTheme="minorHAnsi" w:hAnsiTheme="minorHAnsi" w:cstheme="minorHAnsi"/>
        </w:rPr>
        <w:t>.  </w:t>
      </w:r>
    </w:p>
    <w:p w14:paraId="215F0C6B" w14:textId="77777777" w:rsidR="0099320B" w:rsidRPr="00254251" w:rsidRDefault="0099320B" w:rsidP="009B4DA4">
      <w:pPr>
        <w:rPr>
          <w:rFonts w:asciiTheme="minorHAnsi" w:hAnsiTheme="minorHAnsi" w:cstheme="minorHAnsi"/>
        </w:rPr>
      </w:pPr>
    </w:p>
    <w:p w14:paraId="1062BA29" w14:textId="4AFD44D2" w:rsidR="004649F9" w:rsidRPr="00254251" w:rsidRDefault="004649F9" w:rsidP="009B4DA4">
      <w:pPr>
        <w:rPr>
          <w:rFonts w:asciiTheme="minorHAnsi" w:hAnsiTheme="minorHAnsi" w:cstheme="minorHAnsi"/>
        </w:rPr>
      </w:pPr>
      <w:r w:rsidRPr="00254251">
        <w:rPr>
          <w:rFonts w:asciiTheme="minorHAnsi" w:hAnsiTheme="minorHAnsi" w:cstheme="minorHAnsi"/>
        </w:rPr>
        <w:t>Reporting instructions and templates will be detailed in the contract terms and conditions for the successful applicants.  </w:t>
      </w:r>
    </w:p>
    <w:p w14:paraId="6BD5A91D" w14:textId="77777777" w:rsidR="002B3EF7" w:rsidRPr="00254251" w:rsidRDefault="002B3EF7" w:rsidP="009B4DA4">
      <w:pPr>
        <w:rPr>
          <w:rFonts w:asciiTheme="minorHAnsi" w:hAnsiTheme="minorHAnsi" w:cstheme="minorHAnsi"/>
        </w:rPr>
      </w:pPr>
    </w:p>
    <w:p w14:paraId="368C6101" w14:textId="56A750DA" w:rsidR="004649F9" w:rsidRPr="00254251" w:rsidRDefault="004649F9" w:rsidP="009B4DA4">
      <w:pPr>
        <w:rPr>
          <w:rFonts w:asciiTheme="minorHAnsi" w:hAnsiTheme="minorHAnsi" w:cstheme="minorHAnsi"/>
          <w:i/>
          <w:iCs/>
        </w:rPr>
      </w:pPr>
      <w:r w:rsidRPr="00254251">
        <w:rPr>
          <w:rFonts w:asciiTheme="minorHAnsi" w:hAnsiTheme="minorHAnsi" w:cstheme="minorHAnsi"/>
          <w:i/>
          <w:iCs/>
        </w:rPr>
        <w:t>Dissemination and data sharing </w:t>
      </w:r>
    </w:p>
    <w:p w14:paraId="42724059" w14:textId="7896E28E" w:rsidR="004649F9" w:rsidRPr="00254251" w:rsidRDefault="004649F9" w:rsidP="009B4DA4">
      <w:pPr>
        <w:rPr>
          <w:rFonts w:asciiTheme="minorHAnsi" w:hAnsiTheme="minorHAnsi" w:cstheme="minorHAnsi"/>
        </w:rPr>
      </w:pPr>
      <w:r w:rsidRPr="00254251">
        <w:rPr>
          <w:rFonts w:asciiTheme="minorHAnsi" w:hAnsiTheme="minorHAnsi" w:cstheme="minorHAnsi"/>
        </w:rPr>
        <w:t xml:space="preserve">Applications should include a brief overview of how the research team plans to disseminate results, and the different audiences they intend to reach. Scientific publications and presentations are important, but other modes of dissemination should be considered. </w:t>
      </w:r>
      <w:r w:rsidRPr="00F31C95">
        <w:rPr>
          <w:rFonts w:asciiTheme="minorHAnsi" w:hAnsiTheme="minorHAnsi" w:cstheme="minorHAnsi"/>
        </w:rPr>
        <w:t>UK</w:t>
      </w:r>
      <w:r w:rsidR="00C71EE5" w:rsidRPr="00F31C95">
        <w:rPr>
          <w:rFonts w:asciiTheme="minorHAnsi" w:hAnsiTheme="minorHAnsi" w:cstheme="minorHAnsi"/>
        </w:rPr>
        <w:t>-</w:t>
      </w:r>
      <w:r w:rsidRPr="00F31C95">
        <w:rPr>
          <w:rFonts w:asciiTheme="minorHAnsi" w:hAnsiTheme="minorHAnsi" w:cstheme="minorHAnsi"/>
        </w:rPr>
        <w:t>Government</w:t>
      </w:r>
      <w:r w:rsidR="00C71EE5" w:rsidRPr="00F31C95">
        <w:rPr>
          <w:rFonts w:asciiTheme="minorHAnsi" w:hAnsiTheme="minorHAnsi" w:cstheme="minorHAnsi"/>
        </w:rPr>
        <w:t>-</w:t>
      </w:r>
      <w:r w:rsidRPr="00F31C95">
        <w:rPr>
          <w:rFonts w:asciiTheme="minorHAnsi" w:hAnsiTheme="minorHAnsi" w:cstheme="minorHAnsi"/>
        </w:rPr>
        <w:t>funded data must be made openly accessible under Open Access rules.</w:t>
      </w:r>
      <w:r w:rsidRPr="00254251">
        <w:rPr>
          <w:rFonts w:asciiTheme="minorHAnsi" w:hAnsiTheme="minorHAnsi" w:cstheme="minorHAnsi"/>
        </w:rPr>
        <w:t> </w:t>
      </w:r>
    </w:p>
    <w:p w14:paraId="2F00785A" w14:textId="77777777" w:rsidR="002B3EF7" w:rsidRPr="00254251" w:rsidRDefault="002B3EF7" w:rsidP="009B4DA4">
      <w:pPr>
        <w:rPr>
          <w:rFonts w:asciiTheme="minorHAnsi" w:hAnsiTheme="minorHAnsi" w:cstheme="minorHAnsi"/>
        </w:rPr>
      </w:pPr>
    </w:p>
    <w:p w14:paraId="0D1B87A7" w14:textId="60977F6E" w:rsidR="004649F9" w:rsidRPr="00254251" w:rsidRDefault="004649F9" w:rsidP="009B4DA4">
      <w:pPr>
        <w:rPr>
          <w:rFonts w:asciiTheme="minorHAnsi" w:hAnsiTheme="minorHAnsi" w:cstheme="minorHAnsi"/>
          <w:i/>
          <w:iCs/>
        </w:rPr>
      </w:pPr>
      <w:r w:rsidRPr="00254251">
        <w:rPr>
          <w:rFonts w:asciiTheme="minorHAnsi" w:hAnsiTheme="minorHAnsi" w:cstheme="minorHAnsi"/>
          <w:i/>
          <w:iCs/>
        </w:rPr>
        <w:t>Due Diligence </w:t>
      </w:r>
    </w:p>
    <w:p w14:paraId="742FC837" w14:textId="612AA35B" w:rsidR="004649F9" w:rsidRPr="00254251" w:rsidRDefault="004649F9" w:rsidP="675E61D4">
      <w:pPr>
        <w:rPr>
          <w:rFonts w:asciiTheme="minorHAnsi" w:hAnsiTheme="minorHAnsi" w:cstheme="minorBidi"/>
        </w:rPr>
      </w:pPr>
      <w:r w:rsidRPr="675E61D4">
        <w:rPr>
          <w:rFonts w:asciiTheme="minorHAnsi" w:hAnsiTheme="minorHAnsi" w:cstheme="minorBidi"/>
        </w:rPr>
        <w:t>LSHTM</w:t>
      </w:r>
      <w:r w:rsidRPr="675E61D4">
        <w:rPr>
          <w:rFonts w:asciiTheme="minorHAnsi" w:eastAsiaTheme="majorEastAsia" w:hAnsiTheme="minorHAnsi" w:cstheme="minorBidi"/>
        </w:rPr>
        <w:t> </w:t>
      </w:r>
      <w:r w:rsidRPr="675E61D4">
        <w:rPr>
          <w:rFonts w:asciiTheme="minorHAnsi" w:hAnsiTheme="minorHAnsi" w:cstheme="minorBidi"/>
        </w:rPr>
        <w:t>is responsible for financial and programmatic monitoring of sponsored project funds awarded to the School</w:t>
      </w:r>
      <w:r w:rsidRPr="675E61D4">
        <w:rPr>
          <w:rFonts w:asciiTheme="minorHAnsi" w:eastAsiaTheme="majorEastAsia" w:hAnsiTheme="minorHAnsi" w:cstheme="minorBidi"/>
        </w:rPr>
        <w:t> </w:t>
      </w:r>
      <w:r w:rsidRPr="675E61D4">
        <w:rPr>
          <w:rFonts w:asciiTheme="minorHAnsi" w:hAnsiTheme="minorHAnsi" w:cstheme="minorBidi"/>
        </w:rPr>
        <w:t>and</w:t>
      </w:r>
      <w:r w:rsidRPr="675E61D4">
        <w:rPr>
          <w:rFonts w:asciiTheme="minorHAnsi" w:eastAsiaTheme="majorEastAsia" w:hAnsiTheme="minorHAnsi" w:cstheme="minorBidi"/>
        </w:rPr>
        <w:t> </w:t>
      </w:r>
      <w:r w:rsidRPr="675E61D4">
        <w:rPr>
          <w:rFonts w:asciiTheme="minorHAnsi" w:hAnsiTheme="minorHAnsi" w:cstheme="minorBidi"/>
        </w:rPr>
        <w:t>assesses and monitors sub-recipients to determine risk and reasonably</w:t>
      </w:r>
      <w:r w:rsidRPr="675E61D4">
        <w:rPr>
          <w:rFonts w:asciiTheme="minorHAnsi" w:eastAsiaTheme="majorEastAsia" w:hAnsiTheme="minorHAnsi" w:cstheme="minorBidi"/>
        </w:rPr>
        <w:t> </w:t>
      </w:r>
      <w:r w:rsidRPr="675E61D4">
        <w:rPr>
          <w:rFonts w:asciiTheme="minorHAnsi" w:hAnsiTheme="minorHAnsi" w:cstheme="minorBidi"/>
        </w:rPr>
        <w:t>ensure proper stewardship of funds.</w:t>
      </w:r>
      <w:r w:rsidRPr="675E61D4">
        <w:rPr>
          <w:rFonts w:asciiTheme="minorHAnsi" w:eastAsiaTheme="majorEastAsia" w:hAnsiTheme="minorHAnsi" w:cstheme="minorBidi"/>
        </w:rPr>
        <w:t> </w:t>
      </w:r>
      <w:r w:rsidRPr="675E61D4">
        <w:rPr>
          <w:rFonts w:asciiTheme="minorHAnsi" w:hAnsiTheme="minorHAnsi" w:cstheme="minorBidi"/>
        </w:rPr>
        <w:t xml:space="preserve">Therefore, </w:t>
      </w:r>
      <w:r w:rsidR="00980FC5" w:rsidRPr="675E61D4">
        <w:rPr>
          <w:rFonts w:asciiTheme="minorHAnsi" w:hAnsiTheme="minorHAnsi" w:cstheme="minorBidi"/>
        </w:rPr>
        <w:t xml:space="preserve">before a contract is awarded, </w:t>
      </w:r>
      <w:r w:rsidRPr="675E61D4">
        <w:rPr>
          <w:rFonts w:asciiTheme="minorHAnsi" w:hAnsiTheme="minorHAnsi" w:cstheme="minorBidi"/>
        </w:rPr>
        <w:t>PENDA will conduct a ‘due diligence’ process with the final applicants for grant funding to ensure adherence to principles of good governance throughout the life of the funding. The purpose of this is to establish early any undue risk to LSHTM or to the PENDA funding from DFID. It also enables LSHTM to evaluate whether the proposed grantee has the academic, financial and legal standing to support a high quality and sustainable partnership with LSHTM. This</w:t>
      </w:r>
      <w:r w:rsidRPr="675E61D4">
        <w:rPr>
          <w:rFonts w:asciiTheme="minorHAnsi" w:eastAsiaTheme="majorEastAsia" w:hAnsiTheme="minorHAnsi" w:cstheme="minorBidi"/>
        </w:rPr>
        <w:t xml:space="preserve"> process </w:t>
      </w:r>
      <w:r w:rsidRPr="675E61D4">
        <w:rPr>
          <w:rFonts w:asciiTheme="minorHAnsi" w:hAnsiTheme="minorHAnsi" w:cstheme="minorBidi"/>
        </w:rPr>
        <w:t>assists</w:t>
      </w:r>
      <w:r w:rsidRPr="675E61D4">
        <w:rPr>
          <w:rFonts w:asciiTheme="minorHAnsi" w:eastAsiaTheme="majorEastAsia" w:hAnsiTheme="minorHAnsi" w:cstheme="minorBidi"/>
        </w:rPr>
        <w:t> </w:t>
      </w:r>
      <w:r w:rsidRPr="675E61D4">
        <w:rPr>
          <w:rFonts w:asciiTheme="minorHAnsi" w:hAnsiTheme="minorHAnsi" w:cstheme="minorBidi"/>
        </w:rPr>
        <w:t>LSHTM</w:t>
      </w:r>
      <w:r w:rsidRPr="675E61D4">
        <w:rPr>
          <w:rFonts w:asciiTheme="minorHAnsi" w:eastAsiaTheme="majorEastAsia" w:hAnsiTheme="minorHAnsi" w:cstheme="minorBidi"/>
        </w:rPr>
        <w:t> </w:t>
      </w:r>
      <w:r w:rsidRPr="675E61D4">
        <w:rPr>
          <w:rFonts w:asciiTheme="minorHAnsi" w:hAnsiTheme="minorHAnsi" w:cstheme="minorBidi"/>
        </w:rPr>
        <w:t>in ensuring that sub-recipients comply with applicable laws, regulations, terms, conditions and any other award requirements, whilst meeting performance goals.</w:t>
      </w:r>
      <w:r w:rsidRPr="675E61D4">
        <w:rPr>
          <w:rFonts w:asciiTheme="minorHAnsi" w:eastAsiaTheme="majorEastAsia" w:hAnsiTheme="minorHAnsi" w:cstheme="minorBidi"/>
        </w:rPr>
        <w:t> </w:t>
      </w:r>
      <w:r w:rsidRPr="675E61D4">
        <w:rPr>
          <w:rFonts w:asciiTheme="minorHAnsi" w:hAnsiTheme="minorHAnsi" w:cstheme="minorBidi"/>
        </w:rPr>
        <w:t xml:space="preserve">Where there are risks identified with a potential grantee LSHTM </w:t>
      </w:r>
      <w:r w:rsidR="00980FC5" w:rsidRPr="675E61D4">
        <w:rPr>
          <w:rFonts w:asciiTheme="minorHAnsi" w:hAnsiTheme="minorHAnsi" w:cstheme="minorBidi"/>
        </w:rPr>
        <w:t>will include</w:t>
      </w:r>
      <w:r w:rsidRPr="675E61D4">
        <w:rPr>
          <w:rFonts w:asciiTheme="minorHAnsi" w:hAnsiTheme="minorHAnsi" w:cstheme="minorBidi"/>
        </w:rPr>
        <w:t xml:space="preserve"> additional assurances and </w:t>
      </w:r>
      <w:r w:rsidR="00980FC5" w:rsidRPr="675E61D4">
        <w:rPr>
          <w:rFonts w:asciiTheme="minorHAnsi" w:hAnsiTheme="minorHAnsi" w:cstheme="minorBidi"/>
        </w:rPr>
        <w:t xml:space="preserve">clauses </w:t>
      </w:r>
      <w:r w:rsidRPr="675E61D4">
        <w:rPr>
          <w:rFonts w:asciiTheme="minorHAnsi" w:hAnsiTheme="minorHAnsi" w:cstheme="minorBidi"/>
        </w:rPr>
        <w:t>in contracts. </w:t>
      </w:r>
      <w:r w:rsidR="00980FC5" w:rsidRPr="675E61D4">
        <w:rPr>
          <w:rFonts w:asciiTheme="minorHAnsi" w:hAnsiTheme="minorHAnsi" w:cstheme="minorBidi"/>
        </w:rPr>
        <w:t>Follow up due diligence processes will be conducted during the life of the grant in line with LSHTM’s Due Diligence and Monitoring Policy</w:t>
      </w:r>
      <w:r w:rsidR="00820B3A" w:rsidRPr="675E61D4">
        <w:rPr>
          <w:rStyle w:val="FootnoteReference"/>
          <w:rFonts w:asciiTheme="minorHAnsi" w:hAnsiTheme="minorHAnsi" w:cstheme="minorBidi"/>
        </w:rPr>
        <w:footnoteReference w:id="3"/>
      </w:r>
      <w:r w:rsidR="00980FC5" w:rsidRPr="675E61D4">
        <w:rPr>
          <w:rFonts w:asciiTheme="minorHAnsi" w:hAnsiTheme="minorHAnsi" w:cstheme="minorBidi"/>
        </w:rPr>
        <w:t xml:space="preserve">. </w:t>
      </w:r>
    </w:p>
    <w:p w14:paraId="235B5291" w14:textId="77777777" w:rsidR="00BC40AB" w:rsidRPr="00254251" w:rsidRDefault="00BC40AB" w:rsidP="009B4DA4">
      <w:pPr>
        <w:rPr>
          <w:rFonts w:asciiTheme="minorHAnsi" w:hAnsiTheme="minorHAnsi" w:cstheme="minorHAnsi"/>
        </w:rPr>
      </w:pPr>
    </w:p>
    <w:p w14:paraId="4CC49D84" w14:textId="53634BAF" w:rsidR="004649F9" w:rsidRPr="00254251" w:rsidRDefault="004649F9" w:rsidP="009B4DA4">
      <w:pPr>
        <w:rPr>
          <w:rFonts w:asciiTheme="minorHAnsi" w:hAnsiTheme="minorHAnsi" w:cstheme="minorHAnsi"/>
          <w:i/>
          <w:iCs/>
        </w:rPr>
      </w:pPr>
      <w:r w:rsidRPr="00254251">
        <w:rPr>
          <w:rFonts w:asciiTheme="minorHAnsi" w:hAnsiTheme="minorHAnsi" w:cstheme="minorHAnsi"/>
          <w:i/>
          <w:iCs/>
        </w:rPr>
        <w:t>Global Access, Data and Ethics </w:t>
      </w:r>
    </w:p>
    <w:p w14:paraId="2DDBB582" w14:textId="4A76673C" w:rsidR="004649F9" w:rsidRPr="00254251" w:rsidRDefault="004649F9" w:rsidP="675E61D4">
      <w:pPr>
        <w:rPr>
          <w:rFonts w:asciiTheme="minorHAnsi" w:hAnsiTheme="minorHAnsi" w:cstheme="minorBidi"/>
        </w:rPr>
      </w:pPr>
      <w:r w:rsidRPr="675E61D4">
        <w:rPr>
          <w:rFonts w:asciiTheme="minorHAnsi" w:hAnsiTheme="minorHAnsi" w:cstheme="minorBidi"/>
        </w:rPr>
        <w:t>PENDA</w:t>
      </w:r>
      <w:r w:rsidRPr="675E61D4">
        <w:rPr>
          <w:rFonts w:asciiTheme="minorHAnsi" w:eastAsiaTheme="majorEastAsia" w:hAnsiTheme="minorHAnsi" w:cstheme="minorBidi"/>
        </w:rPr>
        <w:t> </w:t>
      </w:r>
      <w:r w:rsidRPr="675E61D4">
        <w:rPr>
          <w:rFonts w:asciiTheme="minorHAnsi" w:hAnsiTheme="minorHAnsi" w:cstheme="minorBidi"/>
        </w:rPr>
        <w:t>is committed to fostering meaningful access to supported</w:t>
      </w:r>
      <w:r w:rsidRPr="675E61D4">
        <w:rPr>
          <w:rFonts w:asciiTheme="minorHAnsi" w:eastAsiaTheme="majorEastAsia" w:hAnsiTheme="minorHAnsi" w:cstheme="minorBidi"/>
        </w:rPr>
        <w:t> </w:t>
      </w:r>
      <w:r w:rsidRPr="675E61D4">
        <w:rPr>
          <w:rFonts w:asciiTheme="minorHAnsi" w:hAnsiTheme="minorHAnsi" w:cstheme="minorBidi"/>
        </w:rPr>
        <w:t>research</w:t>
      </w:r>
      <w:r w:rsidRPr="675E61D4">
        <w:rPr>
          <w:rFonts w:asciiTheme="minorHAnsi" w:eastAsiaTheme="majorEastAsia" w:hAnsiTheme="minorHAnsi" w:cstheme="minorBidi"/>
        </w:rPr>
        <w:t> </w:t>
      </w:r>
      <w:r w:rsidRPr="675E61D4">
        <w:rPr>
          <w:rFonts w:asciiTheme="minorHAnsi" w:hAnsiTheme="minorHAnsi" w:cstheme="minorBidi"/>
        </w:rPr>
        <w:t xml:space="preserve">for the target beneficiaries of each funded project, particularly those beneficiaries among the marginalized and poor in low- and middle-income countries; promoting prompt and open dissemination of </w:t>
      </w:r>
      <w:r w:rsidRPr="675E61D4">
        <w:rPr>
          <w:rFonts w:asciiTheme="minorHAnsi" w:hAnsiTheme="minorHAnsi" w:cstheme="minorBidi"/>
        </w:rPr>
        <w:lastRenderedPageBreak/>
        <w:t xml:space="preserve">research findings and data arising from funded activities; and ensuring that funded research is conducted in a manner that complies with relevant ethical standards. These commitments are </w:t>
      </w:r>
      <w:r w:rsidR="007030DD" w:rsidRPr="675E61D4">
        <w:rPr>
          <w:rFonts w:asciiTheme="minorHAnsi" w:hAnsiTheme="minorHAnsi" w:cstheme="minorBidi"/>
        </w:rPr>
        <w:t>documented</w:t>
      </w:r>
      <w:r w:rsidRPr="675E61D4">
        <w:rPr>
          <w:rFonts w:asciiTheme="minorHAnsi" w:hAnsiTheme="minorHAnsi" w:cstheme="minorBidi"/>
        </w:rPr>
        <w:t xml:space="preserve"> in</w:t>
      </w:r>
      <w:r w:rsidRPr="675E61D4">
        <w:rPr>
          <w:rFonts w:asciiTheme="minorHAnsi" w:eastAsiaTheme="majorEastAsia" w:hAnsiTheme="minorHAnsi" w:cstheme="minorBidi"/>
        </w:rPr>
        <w:t> </w:t>
      </w:r>
      <w:r w:rsidRPr="675E61D4">
        <w:rPr>
          <w:rFonts w:asciiTheme="minorHAnsi" w:hAnsiTheme="minorHAnsi" w:cstheme="minorBidi"/>
        </w:rPr>
        <w:t>LSHTM’s</w:t>
      </w:r>
      <w:r w:rsidRPr="675E61D4">
        <w:rPr>
          <w:rFonts w:asciiTheme="minorHAnsi" w:eastAsiaTheme="majorEastAsia" w:hAnsiTheme="minorHAnsi" w:cstheme="minorBidi"/>
        </w:rPr>
        <w:t> </w:t>
      </w:r>
      <w:r w:rsidRPr="675E61D4">
        <w:rPr>
          <w:rFonts w:asciiTheme="minorHAnsi" w:hAnsiTheme="minorHAnsi" w:cstheme="minorBidi"/>
        </w:rPr>
        <w:t>Research Data Management</w:t>
      </w:r>
      <w:r w:rsidR="00E871AE" w:rsidRPr="675E61D4">
        <w:rPr>
          <w:rFonts w:asciiTheme="minorHAnsi" w:hAnsiTheme="minorHAnsi" w:cstheme="minorBidi"/>
        </w:rPr>
        <w:t xml:space="preserve"> </w:t>
      </w:r>
      <w:r w:rsidR="00E871AE" w:rsidRPr="675E61D4">
        <w:fldChar w:fldCharType="begin"/>
      </w:r>
      <w:r w:rsidR="00A76210" w:rsidRPr="00254251">
        <w:rPr>
          <w:rFonts w:asciiTheme="minorHAnsi" w:hAnsiTheme="minorHAnsi" w:cstheme="minorHAnsi"/>
        </w:rPr>
        <w:instrText xml:space="preserve"> ADDIN EN.CITE &lt;EndNote&gt;&lt;Cite&gt;&lt;Author&gt;London School of Hygiene &amp;amp; Tropical Medicine&lt;/Author&gt;&lt;Year&gt;2017&lt;/Year&gt;&lt;RecNum&gt;313&lt;/RecNum&gt;&lt;DisplayText&gt;[11]&lt;/DisplayText&gt;&lt;record&gt;&lt;rec-number&gt;313&lt;/rec-number&gt;&lt;foreign-keys&gt;&lt;key app="EN" db-id="wz5eaf5a0st2s6e2pec55fs0z9dvftws5pre" timestamp="1578655940"&gt;313&lt;/key&gt;&lt;/foreign-keys&gt;&lt;ref-type name="Web Page"&gt;12&lt;/ref-type&gt;&lt;contributors&gt;&lt;authors&gt;&lt;author&gt;London School of Hygiene &amp;amp; Tropical Medicine, &lt;/author&gt;&lt;/authors&gt;&lt;/contributors&gt;&lt;titles&gt;&lt;title&gt;LSHTM Data Management Plan for research projects&lt;/title&gt;&lt;/titles&gt;&lt;dates&gt;&lt;year&gt;2017&lt;/year&gt;&lt;/dates&gt;&lt;urls&gt;&lt;related-urls&gt;&lt;url&gt;https://researchonline.lshtm.ac.uk/id/eprint/3716765/&lt;/url&gt;&lt;/related-urls&gt;&lt;/urls&gt;&lt;/record&gt;&lt;/Cite&gt;&lt;/EndNote&gt;</w:instrText>
      </w:r>
      <w:r w:rsidR="00E871AE" w:rsidRPr="675E61D4">
        <w:rPr>
          <w:rFonts w:asciiTheme="minorHAnsi" w:hAnsiTheme="minorHAnsi" w:cstheme="minorHAnsi"/>
        </w:rPr>
        <w:fldChar w:fldCharType="separate"/>
      </w:r>
      <w:r w:rsidR="00A76210" w:rsidRPr="675E61D4">
        <w:rPr>
          <w:rFonts w:asciiTheme="minorHAnsi" w:hAnsiTheme="minorHAnsi" w:cstheme="minorBidi"/>
          <w:noProof/>
        </w:rPr>
        <w:t>[11]</w:t>
      </w:r>
      <w:r w:rsidR="00E871AE" w:rsidRPr="675E61D4">
        <w:fldChar w:fldCharType="end"/>
      </w:r>
      <w:r w:rsidRPr="675E61D4">
        <w:rPr>
          <w:rFonts w:asciiTheme="minorHAnsi" w:hAnsiTheme="minorHAnsi" w:cstheme="minorBidi"/>
        </w:rPr>
        <w:t>,</w:t>
      </w:r>
      <w:r w:rsidRPr="675E61D4">
        <w:rPr>
          <w:rFonts w:asciiTheme="minorHAnsi" w:eastAsiaTheme="majorEastAsia" w:hAnsiTheme="minorHAnsi" w:cstheme="minorBidi"/>
        </w:rPr>
        <w:t> </w:t>
      </w:r>
      <w:r w:rsidRPr="675E61D4">
        <w:rPr>
          <w:rFonts w:asciiTheme="minorHAnsi" w:hAnsiTheme="minorHAnsi" w:cstheme="minorBidi"/>
        </w:rPr>
        <w:t>Open Access Publishing</w:t>
      </w:r>
      <w:r w:rsidR="00A65801" w:rsidRPr="675E61D4">
        <w:rPr>
          <w:rFonts w:asciiTheme="minorHAnsi" w:hAnsiTheme="minorHAnsi" w:cstheme="minorBidi"/>
        </w:rPr>
        <w:t xml:space="preserve"> </w:t>
      </w:r>
      <w:r w:rsidR="00A65801" w:rsidRPr="675E61D4">
        <w:fldChar w:fldCharType="begin"/>
      </w:r>
      <w:r w:rsidR="00A76210" w:rsidRPr="00254251">
        <w:rPr>
          <w:rFonts w:asciiTheme="minorHAnsi" w:hAnsiTheme="minorHAnsi" w:cstheme="minorHAnsi"/>
        </w:rPr>
        <w:instrText xml:space="preserve"> ADDIN EN.CITE &lt;EndNote&gt;&lt;Cite&gt;&lt;Author&gt;Salehian&lt;/Author&gt;&lt;Year&gt;2018&lt;/Year&gt;&lt;RecNum&gt;315&lt;/RecNum&gt;&lt;DisplayText&gt;[12]&lt;/DisplayText&gt;&lt;record&gt;&lt;rec-number&gt;315&lt;/rec-number&gt;&lt;foreign-keys&gt;&lt;key app="EN" db-id="wz5eaf5a0st2s6e2pec55fs0z9dvftws5pre" timestamp="1578656117"&gt;315&lt;/key&gt;&lt;/foreign-keys&gt;&lt;ref-type name="Web Page"&gt;12&lt;/ref-type&gt;&lt;contributors&gt;&lt;authors&gt;&lt;author&gt;Salehian, Siamand&lt;/author&gt;&lt;author&gt;Gibson, Alice&lt;/author&gt;&lt;author&gt;Fodor, Alice&lt;/author&gt;&lt;/authors&gt;&lt;/contributors&gt;&lt;titles&gt;&lt;title&gt;Publishing Open Access - Interactive Guide&lt;/title&gt;&lt;/titles&gt;&lt;dates&gt;&lt;year&gt;2018&lt;/year&gt;&lt;/dates&gt;&lt;urls&gt;&lt;related-urls&gt;&lt;url&gt;https://researchonline.lshtm.ac.uk/id/eprint/4645489/&lt;/url&gt;&lt;/related-urls&gt;&lt;/urls&gt;&lt;/record&gt;&lt;/Cite&gt;&lt;/EndNote&gt;</w:instrText>
      </w:r>
      <w:r w:rsidR="00A65801" w:rsidRPr="675E61D4">
        <w:rPr>
          <w:rFonts w:asciiTheme="minorHAnsi" w:hAnsiTheme="minorHAnsi" w:cstheme="minorHAnsi"/>
        </w:rPr>
        <w:fldChar w:fldCharType="separate"/>
      </w:r>
      <w:r w:rsidR="00A76210" w:rsidRPr="675E61D4">
        <w:rPr>
          <w:rFonts w:asciiTheme="minorHAnsi" w:hAnsiTheme="minorHAnsi" w:cstheme="minorBidi"/>
          <w:noProof/>
        </w:rPr>
        <w:t>[12]</w:t>
      </w:r>
      <w:r w:rsidR="00A65801" w:rsidRPr="675E61D4">
        <w:fldChar w:fldCharType="end"/>
      </w:r>
      <w:r w:rsidRPr="675E61D4">
        <w:rPr>
          <w:rFonts w:asciiTheme="minorHAnsi" w:hAnsiTheme="minorHAnsi" w:cstheme="minorBidi"/>
        </w:rPr>
        <w:t>,</w:t>
      </w:r>
      <w:r w:rsidRPr="675E61D4">
        <w:rPr>
          <w:rFonts w:asciiTheme="minorHAnsi" w:eastAsiaTheme="majorEastAsia" w:hAnsiTheme="minorHAnsi" w:cstheme="minorBidi"/>
        </w:rPr>
        <w:t> </w:t>
      </w:r>
      <w:r w:rsidRPr="675E61D4">
        <w:rPr>
          <w:rFonts w:asciiTheme="minorHAnsi" w:hAnsiTheme="minorHAnsi" w:cstheme="minorBidi"/>
        </w:rPr>
        <w:t>and</w:t>
      </w:r>
      <w:r w:rsidRPr="675E61D4">
        <w:rPr>
          <w:rFonts w:asciiTheme="minorHAnsi" w:eastAsiaTheme="majorEastAsia" w:hAnsiTheme="minorHAnsi" w:cstheme="minorBidi"/>
        </w:rPr>
        <w:t> </w:t>
      </w:r>
      <w:r w:rsidRPr="675E61D4">
        <w:rPr>
          <w:rFonts w:asciiTheme="minorHAnsi" w:hAnsiTheme="minorHAnsi" w:cstheme="minorBidi"/>
        </w:rPr>
        <w:t>Good Research Practice</w:t>
      </w:r>
      <w:r w:rsidR="00581042" w:rsidRPr="675E61D4">
        <w:rPr>
          <w:rFonts w:asciiTheme="minorHAnsi" w:hAnsiTheme="minorHAnsi" w:cstheme="minorBidi"/>
        </w:rPr>
        <w:t xml:space="preserve"> </w:t>
      </w:r>
      <w:r w:rsidR="00581042" w:rsidRPr="675E61D4">
        <w:fldChar w:fldCharType="begin"/>
      </w:r>
      <w:r w:rsidR="00A76210" w:rsidRPr="00254251">
        <w:rPr>
          <w:rFonts w:asciiTheme="minorHAnsi" w:hAnsiTheme="minorHAnsi" w:cstheme="minorHAnsi"/>
        </w:rPr>
        <w:instrText xml:space="preserve"> ADDIN EN.CITE &lt;EndNote&gt;&lt;Cite&gt;&lt;Author&gt;London School of Hygiene &amp;amp; Tropical Medicine&lt;/Author&gt;&lt;Year&gt;2019&lt;/Year&gt;&lt;RecNum&gt;314&lt;/RecNum&gt;&lt;DisplayText&gt;[13]&lt;/DisplayText&gt;&lt;record&gt;&lt;rec-number&gt;314&lt;/rec-number&gt;&lt;foreign-keys&gt;&lt;key app="EN" db-id="wz5eaf5a0st2s6e2pec55fs0z9dvftws5pre" timestamp="1578656038"&gt;314&lt;/key&gt;&lt;/foreign-keys&gt;&lt;ref-type name="Web Page"&gt;12&lt;/ref-type&gt;&lt;contributors&gt;&lt;authors&gt;&lt;author&gt;London School of Hygiene &amp;amp; Tropical Medicine,&lt;/author&gt;&lt;/authors&gt;&lt;/contributors&gt;&lt;titles&gt;&lt;title&gt;Good Research Practice Policy&lt;/title&gt;&lt;/titles&gt;&lt;dates&gt;&lt;year&gt;2019&lt;/year&gt;&lt;/dates&gt;&lt;urls&gt;&lt;related-urls&gt;&lt;url&gt;https://www.lshtm.ac.uk/files/good-research-practice-policy.pdf&lt;/url&gt;&lt;/related-urls&gt;&lt;/urls&gt;&lt;/record&gt;&lt;/Cite&gt;&lt;/EndNote&gt;</w:instrText>
      </w:r>
      <w:r w:rsidR="00581042" w:rsidRPr="675E61D4">
        <w:rPr>
          <w:rFonts w:asciiTheme="minorHAnsi" w:hAnsiTheme="minorHAnsi" w:cstheme="minorHAnsi"/>
        </w:rPr>
        <w:fldChar w:fldCharType="separate"/>
      </w:r>
      <w:r w:rsidR="00A76210" w:rsidRPr="675E61D4">
        <w:rPr>
          <w:rFonts w:asciiTheme="minorHAnsi" w:hAnsiTheme="minorHAnsi" w:cstheme="minorBidi"/>
          <w:noProof/>
        </w:rPr>
        <w:t>[13]</w:t>
      </w:r>
      <w:r w:rsidR="00581042" w:rsidRPr="675E61D4">
        <w:fldChar w:fldCharType="end"/>
      </w:r>
      <w:r w:rsidRPr="675E61D4">
        <w:rPr>
          <w:rFonts w:asciiTheme="minorHAnsi" w:hAnsiTheme="minorHAnsi" w:cstheme="minorBidi"/>
        </w:rPr>
        <w:t>, which should be reviewed by all applicants before submission.</w:t>
      </w:r>
      <w:r w:rsidRPr="675E61D4">
        <w:rPr>
          <w:rFonts w:asciiTheme="minorHAnsi" w:eastAsiaTheme="majorEastAsia" w:hAnsiTheme="minorHAnsi" w:cstheme="minorBidi"/>
        </w:rPr>
        <w:t> </w:t>
      </w:r>
      <w:r w:rsidRPr="675E61D4">
        <w:rPr>
          <w:rFonts w:asciiTheme="minorHAnsi" w:hAnsiTheme="minorHAnsi" w:cstheme="minorBidi"/>
        </w:rPr>
        <w:t>These will need to be adhered to by applicants if an award is</w:t>
      </w:r>
      <w:r w:rsidRPr="675E61D4">
        <w:rPr>
          <w:rFonts w:asciiTheme="minorHAnsi" w:eastAsiaTheme="majorEastAsia" w:hAnsiTheme="minorHAnsi" w:cstheme="minorBidi"/>
        </w:rPr>
        <w:t> </w:t>
      </w:r>
      <w:r w:rsidRPr="675E61D4">
        <w:rPr>
          <w:rFonts w:asciiTheme="minorHAnsi" w:hAnsiTheme="minorHAnsi" w:cstheme="minorBidi"/>
        </w:rPr>
        <w:t>granted. </w:t>
      </w:r>
    </w:p>
    <w:p w14:paraId="684B6811" w14:textId="77777777" w:rsidR="004E3B8C" w:rsidRPr="00254251" w:rsidRDefault="004E3B8C" w:rsidP="009B4DA4">
      <w:pPr>
        <w:rPr>
          <w:rFonts w:asciiTheme="minorHAnsi" w:hAnsiTheme="minorHAnsi" w:cstheme="minorHAnsi"/>
        </w:rPr>
      </w:pPr>
    </w:p>
    <w:p w14:paraId="3082C63F" w14:textId="77777777" w:rsidR="004649F9" w:rsidRPr="00254251" w:rsidRDefault="004649F9" w:rsidP="009B4DA4">
      <w:pPr>
        <w:rPr>
          <w:rFonts w:asciiTheme="minorHAnsi" w:hAnsiTheme="minorHAnsi" w:cstheme="minorHAnsi"/>
          <w:i/>
          <w:iCs/>
        </w:rPr>
      </w:pPr>
      <w:r w:rsidRPr="00254251">
        <w:rPr>
          <w:rFonts w:asciiTheme="minorHAnsi" w:hAnsiTheme="minorHAnsi" w:cstheme="minorHAnsi"/>
          <w:i/>
          <w:iCs/>
        </w:rPr>
        <w:t>Intellectual Property </w:t>
      </w:r>
    </w:p>
    <w:p w14:paraId="79D7F68F" w14:textId="4E87E25F" w:rsidR="004649F9" w:rsidRPr="00254251" w:rsidRDefault="00980FC5" w:rsidP="1E2C79AA">
      <w:pPr>
        <w:rPr>
          <w:rFonts w:asciiTheme="minorHAnsi" w:hAnsiTheme="minorHAnsi" w:cstheme="minorHAnsi"/>
        </w:rPr>
      </w:pPr>
      <w:r w:rsidRPr="00254251">
        <w:rPr>
          <w:rFonts w:asciiTheme="minorHAnsi" w:hAnsiTheme="minorHAnsi" w:cstheme="minorHAnsi"/>
        </w:rPr>
        <w:t xml:space="preserve">Any Project Specific Intellectual Property Rights (IPR) created under this Contract shall be owned by DFID. DFID grants LSHTM and the successful applicant a licence to use any DFID Background IPR and Project Specific IPRs for the purpose of fulfilling its obligations under this Contract during its Term. </w:t>
      </w:r>
      <w:r w:rsidR="003C43C8" w:rsidRPr="00254251">
        <w:rPr>
          <w:rFonts w:asciiTheme="minorHAnsi" w:hAnsiTheme="minorHAnsi" w:cstheme="minorHAnsi"/>
        </w:rPr>
        <w:t xml:space="preserve">DFID nor LSHTM will obtain any right to </w:t>
      </w:r>
      <w:r w:rsidRPr="00254251">
        <w:rPr>
          <w:rFonts w:asciiTheme="minorHAnsi" w:hAnsiTheme="minorHAnsi" w:cstheme="minorHAnsi"/>
        </w:rPr>
        <w:t xml:space="preserve">Applicants </w:t>
      </w:r>
      <w:r w:rsidR="003C43C8" w:rsidRPr="00254251">
        <w:rPr>
          <w:rFonts w:asciiTheme="minorHAnsi" w:hAnsiTheme="minorHAnsi" w:cstheme="minorHAnsi"/>
        </w:rPr>
        <w:t xml:space="preserve">background IPR or Third Party IPR. </w:t>
      </w:r>
      <w:r w:rsidRPr="00254251">
        <w:rPr>
          <w:rFonts w:asciiTheme="minorHAnsi" w:hAnsiTheme="minorHAnsi" w:cstheme="minorHAnsi"/>
        </w:rPr>
        <w:t xml:space="preserve">Further details regarding Intellectual Property will be outlined in the grant contract terms. </w:t>
      </w:r>
      <w:r w:rsidR="004649F9" w:rsidRPr="00254251">
        <w:rPr>
          <w:rFonts w:asciiTheme="minorHAnsi" w:hAnsiTheme="minorHAnsi" w:cstheme="minorHAnsi"/>
        </w:rPr>
        <w:t xml:space="preserve">Any papers published in academic journals must be published under an open-access agreement, or the accepted manuscript submitted to a </w:t>
      </w:r>
      <w:r w:rsidR="00074C86" w:rsidRPr="00254251">
        <w:rPr>
          <w:rFonts w:asciiTheme="minorHAnsi" w:hAnsiTheme="minorHAnsi" w:cstheme="minorHAnsi"/>
        </w:rPr>
        <w:t>publicly</w:t>
      </w:r>
      <w:r w:rsidR="00074C86">
        <w:rPr>
          <w:rFonts w:asciiTheme="minorHAnsi" w:hAnsiTheme="minorHAnsi" w:cstheme="minorHAnsi"/>
        </w:rPr>
        <w:t xml:space="preserve">-accessible repository </w:t>
      </w:r>
      <w:r w:rsidR="004649F9" w:rsidRPr="00254251">
        <w:rPr>
          <w:rFonts w:asciiTheme="minorHAnsi" w:hAnsiTheme="minorHAnsi" w:cstheme="minorHAnsi"/>
        </w:rPr>
        <w:t>managed by a public institution.</w:t>
      </w:r>
      <w:r w:rsidR="004649F9" w:rsidRPr="00254251">
        <w:rPr>
          <w:rFonts w:asciiTheme="minorHAnsi" w:eastAsiaTheme="majorEastAsia" w:hAnsiTheme="minorHAnsi" w:cstheme="minorHAnsi"/>
        </w:rPr>
        <w:t> </w:t>
      </w:r>
      <w:r w:rsidR="004649F9" w:rsidRPr="00254251">
        <w:rPr>
          <w:rFonts w:asciiTheme="minorHAnsi" w:hAnsiTheme="minorHAnsi" w:cstheme="minorHAnsi"/>
        </w:rPr>
        <w:t> </w:t>
      </w:r>
    </w:p>
    <w:p w14:paraId="678FF942" w14:textId="77777777" w:rsidR="0034752C" w:rsidRPr="00254251" w:rsidRDefault="0034752C" w:rsidP="009B4DA4">
      <w:pPr>
        <w:rPr>
          <w:rFonts w:asciiTheme="minorHAnsi" w:hAnsiTheme="minorHAnsi" w:cstheme="minorHAnsi"/>
        </w:rPr>
      </w:pPr>
    </w:p>
    <w:p w14:paraId="2A48205D" w14:textId="604FEDBE" w:rsidR="008E69A4" w:rsidRPr="00246367" w:rsidRDefault="00BE0333" w:rsidP="00246367">
      <w:pPr>
        <w:spacing w:after="160" w:line="259" w:lineRule="auto"/>
        <w:rPr>
          <w:rFonts w:asciiTheme="minorHAnsi" w:hAnsiTheme="minorHAnsi" w:cstheme="minorHAnsi"/>
          <w:b/>
          <w:bCs/>
        </w:rPr>
      </w:pPr>
      <w:r w:rsidRPr="00254251">
        <w:rPr>
          <w:rFonts w:asciiTheme="minorHAnsi" w:hAnsiTheme="minorHAnsi" w:cstheme="minorHAnsi"/>
          <w:b/>
          <w:bCs/>
        </w:rPr>
        <w:br w:type="page"/>
      </w:r>
    </w:p>
    <w:p w14:paraId="40D1B5A1" w14:textId="455EDC4F" w:rsidR="006C55EA" w:rsidRPr="00254251" w:rsidRDefault="006C55EA" w:rsidP="009B4DA4">
      <w:pPr>
        <w:rPr>
          <w:rFonts w:asciiTheme="minorHAnsi" w:hAnsiTheme="minorHAnsi" w:cstheme="minorHAnsi"/>
          <w:b/>
          <w:bCs/>
        </w:rPr>
      </w:pPr>
      <w:r w:rsidRPr="00254251">
        <w:rPr>
          <w:rFonts w:asciiTheme="minorHAnsi" w:hAnsiTheme="minorHAnsi" w:cstheme="minorHAnsi"/>
          <w:b/>
          <w:bCs/>
        </w:rPr>
        <w:lastRenderedPageBreak/>
        <w:t xml:space="preserve">Application </w:t>
      </w:r>
    </w:p>
    <w:p w14:paraId="4831B34F" w14:textId="77777777" w:rsidR="006C55EA" w:rsidRPr="00254251" w:rsidRDefault="006C55EA" w:rsidP="009B4DA4">
      <w:pPr>
        <w:rPr>
          <w:rFonts w:asciiTheme="minorHAnsi" w:hAnsiTheme="minorHAnsi" w:cstheme="minorHAnsi"/>
        </w:rPr>
      </w:pPr>
      <w:r w:rsidRPr="00254251">
        <w:rPr>
          <w:rFonts w:asciiTheme="minorHAnsi" w:hAnsiTheme="minorHAnsi" w:cstheme="minorHAnsi"/>
        </w:rPr>
        <w:t> </w:t>
      </w:r>
    </w:p>
    <w:p w14:paraId="2C44ED22" w14:textId="4723DB67" w:rsidR="006E619D" w:rsidRPr="00254251" w:rsidRDefault="006E619D" w:rsidP="009B4DA4">
      <w:pPr>
        <w:rPr>
          <w:rFonts w:asciiTheme="minorHAnsi" w:hAnsiTheme="minorHAnsi" w:cstheme="minorHAnsi"/>
        </w:rPr>
      </w:pPr>
      <w:r w:rsidRPr="00254251">
        <w:rPr>
          <w:rFonts w:asciiTheme="minorHAnsi" w:hAnsiTheme="minorHAnsi" w:cstheme="minorHAnsi"/>
        </w:rPr>
        <w:t>This section describes the application and assessment process. The application process for funding will include two stages</w:t>
      </w:r>
      <w:r w:rsidR="00B616E0" w:rsidRPr="00254251">
        <w:rPr>
          <w:rFonts w:asciiTheme="minorHAnsi" w:hAnsiTheme="minorHAnsi" w:cstheme="minorHAnsi"/>
        </w:rPr>
        <w:t xml:space="preserve">: (1) </w:t>
      </w:r>
      <w:r w:rsidR="00AE1838" w:rsidRPr="00254251">
        <w:rPr>
          <w:rFonts w:asciiTheme="minorHAnsi" w:hAnsiTheme="minorHAnsi" w:cstheme="minorHAnsi"/>
        </w:rPr>
        <w:t>an open call</w:t>
      </w:r>
      <w:r w:rsidR="00B616E0" w:rsidRPr="00254251">
        <w:rPr>
          <w:rFonts w:asciiTheme="minorHAnsi" w:hAnsiTheme="minorHAnsi" w:cstheme="minorHAnsi"/>
        </w:rPr>
        <w:t xml:space="preserve"> for expressions of interest and (2) invited proposals.</w:t>
      </w:r>
      <w:r w:rsidR="00B15987" w:rsidRPr="00254251">
        <w:rPr>
          <w:rFonts w:asciiTheme="minorHAnsi" w:hAnsiTheme="minorHAnsi" w:cstheme="minorHAnsi"/>
        </w:rPr>
        <w:t xml:space="preserve"> Only teams invited to do so should apply to the full-proposal stage.</w:t>
      </w:r>
      <w:r w:rsidR="00B15987" w:rsidRPr="00254251">
        <w:rPr>
          <w:rFonts w:asciiTheme="minorHAnsi" w:eastAsiaTheme="majorEastAsia" w:hAnsiTheme="minorHAnsi" w:cstheme="minorHAnsi"/>
        </w:rPr>
        <w:t> </w:t>
      </w:r>
    </w:p>
    <w:p w14:paraId="124BAC19" w14:textId="0B69636E" w:rsidR="006E619D" w:rsidRPr="00254251" w:rsidRDefault="006E619D" w:rsidP="009B4DA4">
      <w:pPr>
        <w:rPr>
          <w:rFonts w:asciiTheme="minorHAnsi" w:hAnsiTheme="minorHAnsi" w:cstheme="minorHAnsi"/>
        </w:rPr>
      </w:pPr>
    </w:p>
    <w:p w14:paraId="6B2B40FC" w14:textId="4C3E7A1B" w:rsidR="00AE1838" w:rsidRPr="00254251" w:rsidRDefault="00AE1838" w:rsidP="009B4DA4">
      <w:pPr>
        <w:rPr>
          <w:rFonts w:asciiTheme="minorHAnsi" w:hAnsiTheme="minorHAnsi" w:cstheme="minorHAnsi"/>
        </w:rPr>
      </w:pPr>
      <w:r w:rsidRPr="00254251">
        <w:rPr>
          <w:rFonts w:asciiTheme="minorHAnsi" w:hAnsiTheme="minorHAnsi" w:cstheme="minorHAnsi"/>
        </w:rPr>
        <w:t xml:space="preserve">To prepare the application you should consult these guidelines </w:t>
      </w:r>
      <w:r w:rsidR="00C504CB" w:rsidRPr="00254251">
        <w:rPr>
          <w:rFonts w:asciiTheme="minorHAnsi" w:hAnsiTheme="minorHAnsi" w:cstheme="minorHAnsi"/>
        </w:rPr>
        <w:t>as well as</w:t>
      </w:r>
      <w:r w:rsidRPr="00254251">
        <w:rPr>
          <w:rFonts w:asciiTheme="minorHAnsi" w:hAnsiTheme="minorHAnsi" w:cstheme="minorHAnsi"/>
        </w:rPr>
        <w:t xml:space="preserve"> documents on the PENDA website referring to the overall aims and approach of the </w:t>
      </w:r>
      <w:r w:rsidR="009410E9" w:rsidRPr="00254251">
        <w:rPr>
          <w:rFonts w:asciiTheme="minorHAnsi" w:hAnsiTheme="minorHAnsi" w:cstheme="minorHAnsi"/>
        </w:rPr>
        <w:t>programme</w:t>
      </w:r>
      <w:r w:rsidRPr="00254251">
        <w:rPr>
          <w:rFonts w:asciiTheme="minorHAnsi" w:hAnsiTheme="minorHAnsi" w:cstheme="minorHAnsi"/>
        </w:rPr>
        <w:t xml:space="preserve">, </w:t>
      </w:r>
      <w:r w:rsidR="00B23DE1">
        <w:rPr>
          <w:rFonts w:asciiTheme="minorHAnsi" w:hAnsiTheme="minorHAnsi" w:cstheme="minorHAnsi"/>
        </w:rPr>
        <w:t xml:space="preserve">and </w:t>
      </w:r>
      <w:r w:rsidRPr="00254251">
        <w:rPr>
          <w:rFonts w:asciiTheme="minorHAnsi" w:hAnsiTheme="minorHAnsi" w:cstheme="minorHAnsi"/>
        </w:rPr>
        <w:t>the selection-criteria document.  </w:t>
      </w:r>
    </w:p>
    <w:p w14:paraId="6A771EB3" w14:textId="3282315A" w:rsidR="006C55EA" w:rsidRPr="00254251" w:rsidRDefault="006C55EA" w:rsidP="009B4DA4">
      <w:pPr>
        <w:rPr>
          <w:rFonts w:asciiTheme="minorHAnsi" w:hAnsiTheme="minorHAnsi" w:cstheme="minorHAnsi"/>
        </w:rPr>
      </w:pPr>
    </w:p>
    <w:p w14:paraId="47AC0A6F" w14:textId="641F6FF8" w:rsidR="008D2B93" w:rsidRPr="00254251" w:rsidRDefault="008D2B93" w:rsidP="009B4DA4">
      <w:pPr>
        <w:rPr>
          <w:rFonts w:asciiTheme="minorHAnsi" w:hAnsiTheme="minorHAnsi" w:cstheme="minorHAnsi"/>
        </w:rPr>
      </w:pPr>
      <w:r w:rsidRPr="00254251">
        <w:rPr>
          <w:rFonts w:asciiTheme="minorHAnsi" w:hAnsiTheme="minorHAnsi" w:cstheme="minorHAnsi"/>
        </w:rPr>
        <w:t>Applications must include all required information and attachments. Only complete applications will be considered for</w:t>
      </w:r>
      <w:r w:rsidRPr="00254251">
        <w:rPr>
          <w:rFonts w:asciiTheme="minorHAnsi" w:eastAsiaTheme="majorEastAsia" w:hAnsiTheme="minorHAnsi" w:cstheme="minorHAnsi"/>
        </w:rPr>
        <w:t> </w:t>
      </w:r>
      <w:r w:rsidRPr="00254251">
        <w:rPr>
          <w:rFonts w:asciiTheme="minorHAnsi" w:hAnsiTheme="minorHAnsi" w:cstheme="minorHAnsi"/>
        </w:rPr>
        <w:t>review.</w:t>
      </w:r>
      <w:r w:rsidRPr="00254251">
        <w:rPr>
          <w:rFonts w:asciiTheme="minorHAnsi" w:eastAsiaTheme="majorEastAsia" w:hAnsiTheme="minorHAnsi" w:cstheme="minorHAnsi"/>
        </w:rPr>
        <w:t> </w:t>
      </w:r>
      <w:r w:rsidRPr="00254251">
        <w:rPr>
          <w:rFonts w:asciiTheme="minorHAnsi" w:hAnsiTheme="minorHAnsi" w:cstheme="minorHAnsi"/>
        </w:rPr>
        <w:t> </w:t>
      </w:r>
    </w:p>
    <w:p w14:paraId="144B0712" w14:textId="549427D6" w:rsidR="008D2B93" w:rsidRPr="00254251" w:rsidRDefault="008D2B93" w:rsidP="009B4DA4">
      <w:pPr>
        <w:rPr>
          <w:rFonts w:asciiTheme="minorHAnsi" w:hAnsiTheme="minorHAnsi" w:cstheme="minorHAnsi"/>
        </w:rPr>
      </w:pPr>
    </w:p>
    <w:p w14:paraId="0B39F85A" w14:textId="5B8A9C43" w:rsidR="009B4739" w:rsidRDefault="009B4739" w:rsidP="009B4DA4">
      <w:pPr>
        <w:rPr>
          <w:rFonts w:asciiTheme="minorHAnsi" w:hAnsiTheme="minorHAnsi" w:cstheme="minorHAnsi"/>
        </w:rPr>
      </w:pPr>
      <w:r w:rsidRPr="00254251">
        <w:rPr>
          <w:rFonts w:asciiTheme="minorHAnsi" w:hAnsiTheme="minorHAnsi" w:cstheme="minorHAnsi"/>
        </w:rPr>
        <w:t>Deadline for</w:t>
      </w:r>
      <w:r w:rsidRPr="00254251">
        <w:rPr>
          <w:rFonts w:asciiTheme="minorHAnsi" w:eastAsiaTheme="majorEastAsia" w:hAnsiTheme="minorHAnsi" w:cstheme="minorHAnsi"/>
        </w:rPr>
        <w:t> </w:t>
      </w:r>
      <w:r w:rsidRPr="00254251">
        <w:rPr>
          <w:rFonts w:asciiTheme="minorHAnsi" w:hAnsiTheme="minorHAnsi" w:cstheme="minorHAnsi"/>
        </w:rPr>
        <w:t>submission of</w:t>
      </w:r>
      <w:r w:rsidRPr="00254251">
        <w:rPr>
          <w:rFonts w:asciiTheme="minorHAnsi" w:eastAsiaTheme="majorEastAsia" w:hAnsiTheme="minorHAnsi" w:cstheme="minorHAnsi"/>
        </w:rPr>
        <w:t> </w:t>
      </w:r>
      <w:r w:rsidR="00807038">
        <w:rPr>
          <w:rFonts w:asciiTheme="minorHAnsi" w:eastAsiaTheme="majorEastAsia" w:hAnsiTheme="minorHAnsi" w:cstheme="minorHAnsi"/>
        </w:rPr>
        <w:t>Expression of Interest</w:t>
      </w:r>
      <w:r w:rsidRPr="00254251">
        <w:rPr>
          <w:rFonts w:asciiTheme="minorHAnsi" w:hAnsiTheme="minorHAnsi" w:cstheme="minorHAnsi"/>
        </w:rPr>
        <w:t>:</w:t>
      </w:r>
      <w:r w:rsidRPr="00254251">
        <w:rPr>
          <w:rFonts w:asciiTheme="minorHAnsi" w:eastAsiaTheme="majorEastAsia" w:hAnsiTheme="minorHAnsi" w:cstheme="minorHAnsi"/>
        </w:rPr>
        <w:t> </w:t>
      </w:r>
      <w:r w:rsidR="009410E9" w:rsidRPr="00254251">
        <w:rPr>
          <w:rFonts w:asciiTheme="minorHAnsi" w:hAnsiTheme="minorHAnsi" w:cstheme="minorHAnsi"/>
        </w:rPr>
        <w:t xml:space="preserve">23:59 GMT </w:t>
      </w:r>
      <w:r w:rsidR="009410E9" w:rsidRPr="002F6B4B">
        <w:rPr>
          <w:rFonts w:asciiTheme="minorHAnsi" w:hAnsiTheme="minorHAnsi" w:cstheme="minorHAnsi"/>
        </w:rPr>
        <w:t>21</w:t>
      </w:r>
      <w:r w:rsidR="009410E9" w:rsidRPr="002F6B4B">
        <w:rPr>
          <w:rFonts w:asciiTheme="minorHAnsi" w:hAnsiTheme="minorHAnsi" w:cstheme="minorHAnsi"/>
          <w:vertAlign w:val="superscript"/>
        </w:rPr>
        <w:t>st</w:t>
      </w:r>
      <w:r w:rsidR="009410E9" w:rsidRPr="002F6B4B">
        <w:rPr>
          <w:rFonts w:asciiTheme="minorHAnsi" w:hAnsiTheme="minorHAnsi" w:cstheme="minorHAnsi"/>
        </w:rPr>
        <w:t xml:space="preserve"> February</w:t>
      </w:r>
      <w:r w:rsidR="009410E9" w:rsidRPr="00254251">
        <w:rPr>
          <w:rFonts w:asciiTheme="minorHAnsi" w:hAnsiTheme="minorHAnsi" w:cstheme="minorHAnsi"/>
        </w:rPr>
        <w:t xml:space="preserve"> </w:t>
      </w:r>
      <w:r w:rsidRPr="00254251">
        <w:rPr>
          <w:rFonts w:asciiTheme="minorHAnsi" w:hAnsiTheme="minorHAnsi" w:cstheme="minorHAnsi"/>
        </w:rPr>
        <w:t>20</w:t>
      </w:r>
      <w:r w:rsidR="00352340" w:rsidRPr="00254251">
        <w:rPr>
          <w:rFonts w:asciiTheme="minorHAnsi" w:hAnsiTheme="minorHAnsi" w:cstheme="minorHAnsi"/>
        </w:rPr>
        <w:t>20</w:t>
      </w:r>
      <w:r w:rsidRPr="00254251">
        <w:rPr>
          <w:rFonts w:asciiTheme="minorHAnsi" w:hAnsiTheme="minorHAnsi" w:cstheme="minorHAnsi"/>
        </w:rPr>
        <w:t> </w:t>
      </w:r>
    </w:p>
    <w:p w14:paraId="77329848" w14:textId="1160E9F2" w:rsidR="00B23DE1" w:rsidRDefault="00B23DE1" w:rsidP="009B4DA4">
      <w:pPr>
        <w:rPr>
          <w:rFonts w:asciiTheme="minorHAnsi" w:hAnsiTheme="minorHAnsi" w:cstheme="minorHAnsi"/>
        </w:rPr>
      </w:pPr>
      <w:r>
        <w:rPr>
          <w:rFonts w:asciiTheme="minorHAnsi" w:hAnsiTheme="minorHAnsi" w:cstheme="minorHAnsi"/>
        </w:rPr>
        <w:t xml:space="preserve">Applications should be submitted via email to </w:t>
      </w:r>
      <w:hyperlink r:id="rId12" w:history="1">
        <w:r w:rsidRPr="00C308E3">
          <w:rPr>
            <w:rStyle w:val="Hyperlink"/>
            <w:rFonts w:asciiTheme="minorHAnsi" w:hAnsiTheme="minorHAnsi" w:cstheme="minorHAnsi"/>
          </w:rPr>
          <w:t>penda@LSHTM.ac.uk</w:t>
        </w:r>
      </w:hyperlink>
    </w:p>
    <w:p w14:paraId="7A3598BB" w14:textId="77777777" w:rsidR="00B23DE1" w:rsidRPr="00254251" w:rsidRDefault="00B23DE1" w:rsidP="009B4DA4">
      <w:pPr>
        <w:rPr>
          <w:rFonts w:asciiTheme="minorHAnsi" w:hAnsiTheme="minorHAnsi" w:cstheme="minorHAnsi"/>
        </w:rPr>
      </w:pPr>
    </w:p>
    <w:p w14:paraId="49F94420" w14:textId="45C3ABFD" w:rsidR="009B4739" w:rsidRPr="00254251" w:rsidRDefault="009B4739" w:rsidP="009B4DA4">
      <w:pPr>
        <w:rPr>
          <w:rFonts w:asciiTheme="minorHAnsi" w:hAnsiTheme="minorHAnsi" w:cstheme="minorHAnsi"/>
        </w:rPr>
      </w:pPr>
      <w:r w:rsidRPr="00254251">
        <w:rPr>
          <w:rFonts w:asciiTheme="minorHAnsi" w:hAnsiTheme="minorHAnsi" w:cstheme="minorHAnsi"/>
        </w:rPr>
        <w:t xml:space="preserve">Anticipated deadline for submission of full proposal: </w:t>
      </w:r>
      <w:r w:rsidR="009410E9" w:rsidRPr="009746BD">
        <w:rPr>
          <w:rFonts w:asciiTheme="minorHAnsi" w:hAnsiTheme="minorHAnsi" w:cstheme="minorHAnsi"/>
        </w:rPr>
        <w:t>23:59 GMT 25</w:t>
      </w:r>
      <w:r w:rsidR="009410E9" w:rsidRPr="009746BD">
        <w:rPr>
          <w:rFonts w:asciiTheme="minorHAnsi" w:hAnsiTheme="minorHAnsi" w:cstheme="minorHAnsi"/>
          <w:vertAlign w:val="superscript"/>
        </w:rPr>
        <w:t>th</w:t>
      </w:r>
      <w:r w:rsidR="009410E9" w:rsidRPr="009746BD">
        <w:rPr>
          <w:rFonts w:asciiTheme="minorHAnsi" w:hAnsiTheme="minorHAnsi" w:cstheme="minorHAnsi"/>
        </w:rPr>
        <w:t xml:space="preserve"> March</w:t>
      </w:r>
      <w:r w:rsidR="009410E9" w:rsidRPr="00254251">
        <w:rPr>
          <w:rFonts w:asciiTheme="minorHAnsi" w:hAnsiTheme="minorHAnsi" w:cstheme="minorHAnsi"/>
        </w:rPr>
        <w:t xml:space="preserve"> </w:t>
      </w:r>
      <w:r w:rsidRPr="00254251">
        <w:rPr>
          <w:rFonts w:asciiTheme="minorHAnsi" w:hAnsiTheme="minorHAnsi" w:cstheme="minorHAnsi"/>
        </w:rPr>
        <w:t>20</w:t>
      </w:r>
      <w:r w:rsidR="00AA7562" w:rsidRPr="00254251">
        <w:rPr>
          <w:rFonts w:asciiTheme="minorHAnsi" w:hAnsiTheme="minorHAnsi" w:cstheme="minorHAnsi"/>
        </w:rPr>
        <w:t>20</w:t>
      </w:r>
      <w:r w:rsidRPr="00254251">
        <w:rPr>
          <w:rFonts w:asciiTheme="minorHAnsi" w:hAnsiTheme="minorHAnsi" w:cstheme="minorHAnsi"/>
        </w:rPr>
        <w:t> </w:t>
      </w:r>
    </w:p>
    <w:p w14:paraId="6025BF78" w14:textId="42214046" w:rsidR="00672E9D" w:rsidRPr="00254251" w:rsidRDefault="009410E9" w:rsidP="009B4DA4">
      <w:pPr>
        <w:rPr>
          <w:rFonts w:asciiTheme="minorHAnsi" w:hAnsiTheme="minorHAnsi" w:cstheme="minorHAnsi"/>
        </w:rPr>
      </w:pPr>
      <w:r w:rsidRPr="00254251">
        <w:rPr>
          <w:rFonts w:asciiTheme="minorHAnsi" w:hAnsiTheme="minorHAnsi" w:cstheme="minorHAnsi"/>
        </w:rPr>
        <w:t xml:space="preserve">Deadlines and timeframes are subject to change. </w:t>
      </w:r>
    </w:p>
    <w:p w14:paraId="0F872042" w14:textId="77777777" w:rsidR="009410E9" w:rsidRPr="00254251" w:rsidRDefault="009410E9" w:rsidP="009B4DA4">
      <w:pPr>
        <w:rPr>
          <w:rFonts w:asciiTheme="minorHAnsi" w:hAnsiTheme="minorHAnsi" w:cstheme="minorHAnsi"/>
        </w:rPr>
      </w:pPr>
    </w:p>
    <w:p w14:paraId="68ED6574" w14:textId="292319B2" w:rsidR="00672E9D" w:rsidRPr="00254251" w:rsidRDefault="00672E9D" w:rsidP="009B4DA4">
      <w:pPr>
        <w:rPr>
          <w:rFonts w:asciiTheme="minorHAnsi" w:hAnsiTheme="minorHAnsi" w:cstheme="minorHAnsi"/>
        </w:rPr>
      </w:pPr>
      <w:r w:rsidRPr="00254251">
        <w:rPr>
          <w:rFonts w:asciiTheme="minorHAnsi" w:hAnsiTheme="minorHAnsi" w:cstheme="minorHAnsi"/>
        </w:rPr>
        <w:t>Questions about this Call for Applications may be submitted by email</w:t>
      </w:r>
      <w:r w:rsidR="00870527">
        <w:rPr>
          <w:rFonts w:asciiTheme="minorHAnsi" w:hAnsiTheme="minorHAnsi" w:cstheme="minorHAnsi"/>
        </w:rPr>
        <w:t xml:space="preserve"> </w:t>
      </w:r>
      <w:r w:rsidRPr="00254251">
        <w:rPr>
          <w:rFonts w:asciiTheme="minorHAnsi" w:hAnsiTheme="minorHAnsi" w:cstheme="minorHAnsi"/>
        </w:rPr>
        <w:t>to</w:t>
      </w:r>
      <w:r w:rsidRPr="00254251">
        <w:rPr>
          <w:rFonts w:asciiTheme="minorHAnsi" w:eastAsiaTheme="majorEastAsia" w:hAnsiTheme="minorHAnsi" w:cstheme="minorHAnsi"/>
        </w:rPr>
        <w:t> </w:t>
      </w:r>
      <w:hyperlink r:id="rId13" w:history="1">
        <w:r w:rsidR="00870527" w:rsidRPr="00C308E3">
          <w:rPr>
            <w:rStyle w:val="Hyperlink"/>
            <w:rFonts w:asciiTheme="minorHAnsi" w:hAnsiTheme="minorHAnsi" w:cstheme="minorHAnsi"/>
          </w:rPr>
          <w:t>penda@LSHTM.ac.uk</w:t>
        </w:r>
      </w:hyperlink>
      <w:r w:rsidR="00870527">
        <w:rPr>
          <w:rFonts w:asciiTheme="minorHAnsi" w:hAnsiTheme="minorHAnsi" w:cstheme="minorHAnsi"/>
        </w:rPr>
        <w:t xml:space="preserve"> </w:t>
      </w:r>
      <w:r w:rsidRPr="00254251">
        <w:rPr>
          <w:rFonts w:asciiTheme="minorHAnsi" w:hAnsiTheme="minorHAnsi" w:cstheme="minorHAnsi"/>
        </w:rPr>
        <w:t xml:space="preserve">by </w:t>
      </w:r>
      <w:r w:rsidR="009410E9" w:rsidRPr="009746BD">
        <w:rPr>
          <w:rFonts w:asciiTheme="minorHAnsi" w:hAnsiTheme="minorHAnsi" w:cstheme="minorHAnsi"/>
        </w:rPr>
        <w:t>31st January 2020</w:t>
      </w:r>
      <w:r w:rsidRPr="00254251">
        <w:rPr>
          <w:rFonts w:asciiTheme="minorHAnsi" w:hAnsiTheme="minorHAnsi" w:cstheme="minorHAnsi"/>
        </w:rPr>
        <w:t>, any questions submitted after this date may not get a response. Answers to questions will be posted at</w:t>
      </w:r>
      <w:r w:rsidRPr="00254251">
        <w:rPr>
          <w:rFonts w:asciiTheme="minorHAnsi" w:eastAsiaTheme="majorEastAsia" w:hAnsiTheme="minorHAnsi" w:cstheme="minorHAnsi"/>
        </w:rPr>
        <w:t> </w:t>
      </w:r>
      <w:hyperlink r:id="rId14" w:anchor="grants" w:history="1">
        <w:r w:rsidR="00870527" w:rsidRPr="00C308E3">
          <w:rPr>
            <w:rStyle w:val="Hyperlink"/>
            <w:rFonts w:asciiTheme="minorHAnsi" w:hAnsiTheme="minorHAnsi" w:cstheme="minorHAnsi"/>
          </w:rPr>
          <w:t>https://www.lshtm.ac.uk/research/centres-projects-groups/penda#grants</w:t>
        </w:r>
      </w:hyperlink>
      <w:r w:rsidR="00870527">
        <w:rPr>
          <w:rFonts w:asciiTheme="minorHAnsi" w:hAnsiTheme="minorHAnsi" w:cstheme="minorHAnsi"/>
        </w:rPr>
        <w:t xml:space="preserve"> </w:t>
      </w:r>
      <w:r w:rsidRPr="00254251">
        <w:rPr>
          <w:rFonts w:asciiTheme="minorHAnsi" w:hAnsiTheme="minorHAnsi" w:cstheme="minorHAnsi"/>
        </w:rPr>
        <w:t>by</w:t>
      </w:r>
      <w:r w:rsidRPr="00254251">
        <w:rPr>
          <w:rFonts w:asciiTheme="minorHAnsi" w:eastAsiaTheme="majorEastAsia" w:hAnsiTheme="minorHAnsi" w:cstheme="minorHAnsi"/>
        </w:rPr>
        <w:t> </w:t>
      </w:r>
      <w:r w:rsidR="009410E9" w:rsidRPr="009746BD">
        <w:rPr>
          <w:rFonts w:asciiTheme="minorHAnsi" w:hAnsiTheme="minorHAnsi" w:cstheme="minorHAnsi"/>
        </w:rPr>
        <w:t>5th February 2020</w:t>
      </w:r>
      <w:r w:rsidRPr="00254251">
        <w:rPr>
          <w:rFonts w:asciiTheme="minorHAnsi" w:hAnsiTheme="minorHAnsi" w:cstheme="minorHAnsi"/>
        </w:rPr>
        <w:t>.  </w:t>
      </w:r>
    </w:p>
    <w:p w14:paraId="7085B596" w14:textId="77777777" w:rsidR="009B4739" w:rsidRPr="00254251" w:rsidRDefault="009B4739" w:rsidP="009B4DA4">
      <w:pPr>
        <w:rPr>
          <w:rFonts w:asciiTheme="minorHAnsi" w:hAnsiTheme="minorHAnsi" w:cstheme="minorHAnsi"/>
        </w:rPr>
      </w:pPr>
    </w:p>
    <w:p w14:paraId="11206A0D" w14:textId="78D76125" w:rsidR="006C55EA" w:rsidRPr="00254251" w:rsidRDefault="0034752C" w:rsidP="009B4DA4">
      <w:pPr>
        <w:rPr>
          <w:rFonts w:asciiTheme="minorHAnsi" w:hAnsiTheme="minorHAnsi" w:cstheme="minorHAnsi"/>
          <w:i/>
          <w:iCs/>
        </w:rPr>
      </w:pPr>
      <w:r w:rsidRPr="00254251">
        <w:rPr>
          <w:rFonts w:asciiTheme="minorHAnsi" w:hAnsiTheme="minorHAnsi" w:cstheme="minorHAnsi"/>
          <w:i/>
          <w:iCs/>
        </w:rPr>
        <w:t xml:space="preserve">Stage 1: </w:t>
      </w:r>
      <w:r w:rsidR="006C55EA" w:rsidRPr="00254251">
        <w:rPr>
          <w:rFonts w:asciiTheme="minorHAnsi" w:hAnsiTheme="minorHAnsi" w:cstheme="minorHAnsi"/>
          <w:i/>
          <w:iCs/>
        </w:rPr>
        <w:t xml:space="preserve">Expression of interest </w:t>
      </w:r>
    </w:p>
    <w:p w14:paraId="2255FF48" w14:textId="74959FD7" w:rsidR="004F78DF" w:rsidRPr="00254251" w:rsidRDefault="004F78DF" w:rsidP="009B4DA4">
      <w:pPr>
        <w:rPr>
          <w:rFonts w:asciiTheme="minorHAnsi" w:hAnsiTheme="minorHAnsi" w:cstheme="minorHAnsi"/>
        </w:rPr>
      </w:pPr>
      <w:r w:rsidRPr="00254251">
        <w:rPr>
          <w:rFonts w:asciiTheme="minorHAnsi" w:hAnsiTheme="minorHAnsi" w:cstheme="minorHAnsi"/>
        </w:rPr>
        <w:t xml:space="preserve">The expression of interest </w:t>
      </w:r>
      <w:r w:rsidR="003061AD" w:rsidRPr="00254251">
        <w:rPr>
          <w:rFonts w:asciiTheme="minorHAnsi" w:hAnsiTheme="minorHAnsi" w:cstheme="minorHAnsi"/>
        </w:rPr>
        <w:t>must</w:t>
      </w:r>
      <w:r w:rsidRPr="00254251">
        <w:rPr>
          <w:rFonts w:asciiTheme="minorHAnsi" w:hAnsiTheme="minorHAnsi" w:cstheme="minorHAnsi"/>
        </w:rPr>
        <w:t xml:space="preserve"> </w:t>
      </w:r>
      <w:r w:rsidR="008C6061" w:rsidRPr="00254251">
        <w:rPr>
          <w:rFonts w:asciiTheme="minorHAnsi" w:hAnsiTheme="minorHAnsi" w:cstheme="minorHAnsi"/>
        </w:rPr>
        <w:t xml:space="preserve">be submitted using the template in Appendix </w:t>
      </w:r>
      <w:r w:rsidR="005B287E" w:rsidRPr="00254251">
        <w:rPr>
          <w:rFonts w:asciiTheme="minorHAnsi" w:hAnsiTheme="minorHAnsi" w:cstheme="minorHAnsi"/>
        </w:rPr>
        <w:t>B</w:t>
      </w:r>
      <w:r w:rsidR="008C6061" w:rsidRPr="00254251">
        <w:rPr>
          <w:rFonts w:asciiTheme="minorHAnsi" w:hAnsiTheme="minorHAnsi" w:cstheme="minorHAnsi"/>
        </w:rPr>
        <w:t xml:space="preserve">, and </w:t>
      </w:r>
      <w:r w:rsidR="003061AD" w:rsidRPr="00254251">
        <w:rPr>
          <w:rFonts w:asciiTheme="minorHAnsi" w:hAnsiTheme="minorHAnsi" w:cstheme="minorHAnsi"/>
        </w:rPr>
        <w:t>include the follow</w:t>
      </w:r>
      <w:r w:rsidR="005F5342" w:rsidRPr="00254251">
        <w:rPr>
          <w:rFonts w:asciiTheme="minorHAnsi" w:hAnsiTheme="minorHAnsi" w:cstheme="minorHAnsi"/>
        </w:rPr>
        <w:t>ing</w:t>
      </w:r>
      <w:r w:rsidR="003061AD" w:rsidRPr="00254251">
        <w:rPr>
          <w:rFonts w:asciiTheme="minorHAnsi" w:hAnsiTheme="minorHAnsi" w:cstheme="minorHAnsi"/>
        </w:rPr>
        <w:t>:</w:t>
      </w:r>
    </w:p>
    <w:p w14:paraId="2086226D" w14:textId="54E36A7E" w:rsidR="003061AD" w:rsidRPr="00254251" w:rsidRDefault="003061AD" w:rsidP="009B4DA4">
      <w:pPr>
        <w:rPr>
          <w:rFonts w:asciiTheme="minorHAnsi" w:hAnsiTheme="minorHAnsi" w:cstheme="minorHAnsi"/>
        </w:rPr>
      </w:pPr>
    </w:p>
    <w:p w14:paraId="5B22AEBC" w14:textId="7F05E5B7" w:rsidR="00E523FB" w:rsidRPr="00254251" w:rsidRDefault="003061AD" w:rsidP="00D123E0">
      <w:pPr>
        <w:pStyle w:val="ListParagraph"/>
        <w:numPr>
          <w:ilvl w:val="0"/>
          <w:numId w:val="44"/>
        </w:numPr>
        <w:rPr>
          <w:rFonts w:asciiTheme="minorHAnsi" w:hAnsiTheme="minorHAnsi" w:cstheme="minorHAnsi"/>
        </w:rPr>
      </w:pPr>
      <w:r w:rsidRPr="00254251">
        <w:rPr>
          <w:rFonts w:asciiTheme="minorHAnsi" w:hAnsiTheme="minorHAnsi" w:cstheme="minorHAnsi"/>
        </w:rPr>
        <w:t xml:space="preserve">Team </w:t>
      </w:r>
      <w:r w:rsidR="001954FC" w:rsidRPr="00254251">
        <w:rPr>
          <w:rFonts w:asciiTheme="minorHAnsi" w:hAnsiTheme="minorHAnsi" w:cstheme="minorHAnsi"/>
        </w:rPr>
        <w:t>structure and experience (</w:t>
      </w:r>
      <w:r w:rsidR="00776628" w:rsidRPr="00254251">
        <w:rPr>
          <w:rFonts w:asciiTheme="minorHAnsi" w:hAnsiTheme="minorHAnsi" w:cstheme="minorHAnsi"/>
        </w:rPr>
        <w:t>3</w:t>
      </w:r>
      <w:r w:rsidR="001954FC" w:rsidRPr="00254251">
        <w:rPr>
          <w:rFonts w:asciiTheme="minorHAnsi" w:hAnsiTheme="minorHAnsi" w:cstheme="minorHAnsi"/>
        </w:rPr>
        <w:t>00 words, 2-page CVs).</w:t>
      </w:r>
      <w:r w:rsidR="00261DC1" w:rsidRPr="00254251">
        <w:rPr>
          <w:rFonts w:asciiTheme="minorHAnsi" w:hAnsiTheme="minorHAnsi" w:cstheme="minorHAnsi"/>
        </w:rPr>
        <w:t xml:space="preserve"> State the role and the experience of all named </w:t>
      </w:r>
      <w:r w:rsidR="003939C2" w:rsidRPr="00254251">
        <w:rPr>
          <w:rFonts w:asciiTheme="minorHAnsi" w:hAnsiTheme="minorHAnsi" w:cstheme="minorHAnsi"/>
        </w:rPr>
        <w:t>researchers</w:t>
      </w:r>
      <w:r w:rsidR="00FF78E2" w:rsidRPr="00254251">
        <w:rPr>
          <w:rFonts w:asciiTheme="minorHAnsi" w:hAnsiTheme="minorHAnsi" w:cstheme="minorHAnsi"/>
        </w:rPr>
        <w:t>.</w:t>
      </w:r>
    </w:p>
    <w:p w14:paraId="337934C6" w14:textId="789B2A98" w:rsidR="003061AD" w:rsidRPr="00254251" w:rsidRDefault="675E61D4" w:rsidP="675E61D4">
      <w:pPr>
        <w:pStyle w:val="ListParagraph"/>
        <w:numPr>
          <w:ilvl w:val="0"/>
          <w:numId w:val="44"/>
        </w:numPr>
        <w:rPr>
          <w:rFonts w:asciiTheme="minorHAnsi" w:hAnsiTheme="minorHAnsi" w:cstheme="minorBidi"/>
        </w:rPr>
      </w:pPr>
      <w:r w:rsidRPr="675E61D4">
        <w:rPr>
          <w:rFonts w:asciiTheme="minorHAnsi" w:hAnsiTheme="minorHAnsi" w:cstheme="minorBidi"/>
        </w:rPr>
        <w:t xml:space="preserve">Collaboration and partnership (300 words). Describe how you will achieve meaningful partnership with researchers based in low- and middle-income counties, and with people with disabilities. </w:t>
      </w:r>
    </w:p>
    <w:p w14:paraId="3EC9E086" w14:textId="04D9E505" w:rsidR="0053286D" w:rsidRPr="00254251" w:rsidRDefault="005B776E" w:rsidP="00D123E0">
      <w:pPr>
        <w:pStyle w:val="ListParagraph"/>
        <w:numPr>
          <w:ilvl w:val="0"/>
          <w:numId w:val="44"/>
        </w:numPr>
        <w:rPr>
          <w:rFonts w:asciiTheme="minorHAnsi" w:hAnsiTheme="minorHAnsi" w:cstheme="minorHAnsi"/>
        </w:rPr>
      </w:pPr>
      <w:r w:rsidRPr="00254251">
        <w:rPr>
          <w:rFonts w:asciiTheme="minorHAnsi" w:hAnsiTheme="minorHAnsi" w:cstheme="minorHAnsi"/>
        </w:rPr>
        <w:t xml:space="preserve">Capacity to implement (300 words). </w:t>
      </w:r>
      <w:r w:rsidR="00A8002B" w:rsidRPr="00254251">
        <w:rPr>
          <w:rFonts w:asciiTheme="minorHAnsi" w:hAnsiTheme="minorHAnsi" w:cstheme="minorHAnsi"/>
        </w:rPr>
        <w:t xml:space="preserve">Explain how the team will implement the evaluation, with reference to experience. </w:t>
      </w:r>
      <w:r w:rsidR="009C7BF7" w:rsidRPr="00254251">
        <w:rPr>
          <w:rFonts w:asciiTheme="minorHAnsi" w:hAnsiTheme="minorHAnsi" w:cstheme="minorHAnsi"/>
        </w:rPr>
        <w:t xml:space="preserve">Applicants must demonstrate the ability to conduct research of international standards of excellence. </w:t>
      </w:r>
    </w:p>
    <w:p w14:paraId="295EDDF4" w14:textId="66BD9DBB" w:rsidR="005B776E" w:rsidRPr="00254251" w:rsidRDefault="4FBD1E2D" w:rsidP="00D123E0">
      <w:pPr>
        <w:pStyle w:val="ListParagraph"/>
        <w:numPr>
          <w:ilvl w:val="0"/>
          <w:numId w:val="44"/>
        </w:numPr>
        <w:rPr>
          <w:rFonts w:asciiTheme="minorHAnsi" w:hAnsiTheme="minorHAnsi" w:cstheme="minorHAnsi"/>
        </w:rPr>
      </w:pPr>
      <w:r w:rsidRPr="00254251">
        <w:rPr>
          <w:rFonts w:asciiTheme="minorHAnsi" w:hAnsiTheme="minorHAnsi" w:cstheme="minorHAnsi"/>
        </w:rPr>
        <w:t xml:space="preserve">Research interest (300 words). Briefly describe the questions you think are important for this area of disability inclusive development.   </w:t>
      </w:r>
    </w:p>
    <w:p w14:paraId="6C0E177B" w14:textId="20756ED8" w:rsidR="4FBD1E2D" w:rsidRPr="00254251" w:rsidRDefault="4FBD1E2D" w:rsidP="00D123E0">
      <w:pPr>
        <w:pStyle w:val="ListParagraph"/>
        <w:numPr>
          <w:ilvl w:val="0"/>
          <w:numId w:val="44"/>
        </w:numPr>
        <w:rPr>
          <w:rFonts w:asciiTheme="minorHAnsi" w:hAnsiTheme="minorHAnsi" w:cstheme="minorHAnsi"/>
        </w:rPr>
      </w:pPr>
      <w:r w:rsidRPr="00254251">
        <w:rPr>
          <w:rFonts w:asciiTheme="minorHAnsi" w:hAnsiTheme="minorHAnsi" w:cstheme="minorHAnsi"/>
        </w:rPr>
        <w:t>Budget (300 words). Please include top line budget figures with short justification.</w:t>
      </w:r>
    </w:p>
    <w:p w14:paraId="09747B7C" w14:textId="1CEE5D5E" w:rsidR="006C55EA" w:rsidRPr="00254251" w:rsidRDefault="006C55EA" w:rsidP="009B4DA4">
      <w:pPr>
        <w:rPr>
          <w:rFonts w:asciiTheme="minorHAnsi" w:hAnsiTheme="minorHAnsi" w:cstheme="minorHAnsi"/>
        </w:rPr>
      </w:pPr>
      <w:r w:rsidRPr="00254251">
        <w:rPr>
          <w:rFonts w:asciiTheme="minorHAnsi" w:hAnsiTheme="minorHAnsi" w:cstheme="minorHAnsi"/>
        </w:rPr>
        <w:t> </w:t>
      </w:r>
    </w:p>
    <w:p w14:paraId="3452B118" w14:textId="5DFDF3CD" w:rsidR="00512EB0" w:rsidRPr="00254251" w:rsidRDefault="008A6A45" w:rsidP="009B4DA4">
      <w:pPr>
        <w:rPr>
          <w:rFonts w:asciiTheme="minorHAnsi" w:hAnsiTheme="minorHAnsi" w:cstheme="minorHAnsi"/>
        </w:rPr>
      </w:pPr>
      <w:r w:rsidRPr="00254251">
        <w:rPr>
          <w:rFonts w:asciiTheme="minorHAnsi" w:hAnsiTheme="minorHAnsi" w:cstheme="minorHAnsi"/>
        </w:rPr>
        <w:lastRenderedPageBreak/>
        <w:t>E</w:t>
      </w:r>
      <w:r w:rsidR="005A3DF2" w:rsidRPr="00254251">
        <w:rPr>
          <w:rFonts w:asciiTheme="minorHAnsi" w:hAnsiTheme="minorHAnsi" w:cstheme="minorHAnsi"/>
        </w:rPr>
        <w:t>xpressions of interest</w:t>
      </w:r>
      <w:r w:rsidR="005A3DF2" w:rsidRPr="00254251">
        <w:rPr>
          <w:rFonts w:asciiTheme="minorHAnsi" w:eastAsiaTheme="majorEastAsia" w:hAnsiTheme="minorHAnsi" w:cstheme="minorHAnsi"/>
        </w:rPr>
        <w:t> </w:t>
      </w:r>
      <w:r w:rsidR="005A3DF2" w:rsidRPr="00254251">
        <w:rPr>
          <w:rFonts w:asciiTheme="minorHAnsi" w:hAnsiTheme="minorHAnsi" w:cstheme="minorHAnsi"/>
        </w:rPr>
        <w:t>will be assessed by two independent panels</w:t>
      </w:r>
      <w:r w:rsidR="007F6652" w:rsidRPr="00254251">
        <w:rPr>
          <w:rFonts w:asciiTheme="minorHAnsi" w:hAnsiTheme="minorHAnsi" w:cstheme="minorHAnsi"/>
        </w:rPr>
        <w:t xml:space="preserve">: </w:t>
      </w:r>
      <w:r w:rsidR="005A3DF2" w:rsidRPr="00254251">
        <w:rPr>
          <w:rFonts w:asciiTheme="minorHAnsi" w:hAnsiTheme="minorHAnsi" w:cstheme="minorHAnsi"/>
        </w:rPr>
        <w:t>the PENDA Evaluation Advisory Group</w:t>
      </w:r>
      <w:r w:rsidR="005B70F5" w:rsidRPr="00254251">
        <w:rPr>
          <w:rFonts w:asciiTheme="minorHAnsi" w:hAnsiTheme="minorHAnsi" w:cstheme="minorHAnsi"/>
        </w:rPr>
        <w:t>, and the PENDA core team</w:t>
      </w:r>
      <w:r w:rsidR="00C1032E" w:rsidRPr="00254251">
        <w:rPr>
          <w:rFonts w:asciiTheme="minorHAnsi" w:hAnsiTheme="minorHAnsi" w:cstheme="minorHAnsi"/>
        </w:rPr>
        <w:t>, plus a</w:t>
      </w:r>
      <w:r w:rsidR="00AA740E" w:rsidRPr="00254251">
        <w:rPr>
          <w:rFonts w:asciiTheme="minorHAnsi" w:hAnsiTheme="minorHAnsi" w:cstheme="minorHAnsi"/>
        </w:rPr>
        <w:t>n independent thematic expert</w:t>
      </w:r>
      <w:r w:rsidR="005A3DF2" w:rsidRPr="00254251">
        <w:rPr>
          <w:rFonts w:asciiTheme="minorHAnsi" w:hAnsiTheme="minorHAnsi" w:cstheme="minorHAnsi"/>
        </w:rPr>
        <w:t>.</w:t>
      </w:r>
      <w:r w:rsidR="005A3DF2" w:rsidRPr="00254251">
        <w:rPr>
          <w:rFonts w:asciiTheme="minorHAnsi" w:eastAsiaTheme="majorEastAsia" w:hAnsiTheme="minorHAnsi" w:cstheme="minorHAnsi"/>
        </w:rPr>
        <w:t> </w:t>
      </w:r>
      <w:r w:rsidR="005A3DF2" w:rsidRPr="00254251">
        <w:rPr>
          <w:rFonts w:asciiTheme="minorHAnsi" w:hAnsiTheme="minorHAnsi" w:cstheme="minorHAnsi"/>
        </w:rPr>
        <w:t> </w:t>
      </w:r>
      <w:r w:rsidR="00A05261" w:rsidRPr="00254251">
        <w:rPr>
          <w:rFonts w:asciiTheme="minorHAnsi" w:hAnsiTheme="minorHAnsi" w:cstheme="minorHAnsi"/>
        </w:rPr>
        <w:t>Assessment will be</w:t>
      </w:r>
      <w:r w:rsidR="00512EB0" w:rsidRPr="00254251">
        <w:rPr>
          <w:rFonts w:asciiTheme="minorHAnsi" w:hAnsiTheme="minorHAnsi" w:cstheme="minorHAnsi"/>
        </w:rPr>
        <w:t xml:space="preserve"> based on experience </w:t>
      </w:r>
      <w:r w:rsidR="00236CFF" w:rsidRPr="00254251">
        <w:rPr>
          <w:rFonts w:asciiTheme="minorHAnsi" w:hAnsiTheme="minorHAnsi" w:cstheme="minorHAnsi"/>
        </w:rPr>
        <w:t>and</w:t>
      </w:r>
      <w:r w:rsidR="00512EB0" w:rsidRPr="00254251">
        <w:rPr>
          <w:rFonts w:asciiTheme="minorHAnsi" w:hAnsiTheme="minorHAnsi" w:cstheme="minorHAnsi"/>
        </w:rPr>
        <w:t xml:space="preserve"> composition of </w:t>
      </w:r>
      <w:r w:rsidR="00C576A9" w:rsidRPr="00254251">
        <w:rPr>
          <w:rFonts w:asciiTheme="minorHAnsi" w:hAnsiTheme="minorHAnsi" w:cstheme="minorHAnsi"/>
        </w:rPr>
        <w:t>the team</w:t>
      </w:r>
      <w:r w:rsidR="00512EB0" w:rsidRPr="00254251">
        <w:rPr>
          <w:rFonts w:asciiTheme="minorHAnsi" w:hAnsiTheme="minorHAnsi" w:cstheme="minorHAnsi"/>
        </w:rPr>
        <w:t>. </w:t>
      </w:r>
    </w:p>
    <w:p w14:paraId="3BC4824B" w14:textId="7CC74C10" w:rsidR="00C160BF" w:rsidRPr="00254251" w:rsidRDefault="00C160BF" w:rsidP="009B4DA4">
      <w:pPr>
        <w:rPr>
          <w:rFonts w:asciiTheme="minorHAnsi" w:hAnsiTheme="minorHAnsi" w:cstheme="minorHAnsi"/>
        </w:rPr>
      </w:pPr>
    </w:p>
    <w:p w14:paraId="6663C75A" w14:textId="1D53DC4B" w:rsidR="005A3DF2" w:rsidRPr="00254251" w:rsidRDefault="675E61D4" w:rsidP="675E61D4">
      <w:pPr>
        <w:rPr>
          <w:rFonts w:asciiTheme="minorHAnsi" w:hAnsiTheme="minorHAnsi" w:cstheme="minorBidi"/>
        </w:rPr>
      </w:pPr>
      <w:r w:rsidRPr="675E61D4">
        <w:rPr>
          <w:rFonts w:asciiTheme="minorHAnsi" w:hAnsiTheme="minorHAnsi" w:cstheme="minorBidi"/>
        </w:rPr>
        <w:t>The following criteria will be applied:</w:t>
      </w:r>
    </w:p>
    <w:p w14:paraId="6B717031" w14:textId="77777777" w:rsidR="004F78DF" w:rsidRPr="00254251" w:rsidRDefault="004F78DF" w:rsidP="009B4DA4">
      <w:pPr>
        <w:rPr>
          <w:rFonts w:asciiTheme="minorHAnsi" w:hAnsiTheme="minorHAnsi" w:cstheme="minorHAnsi"/>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4394"/>
        <w:gridCol w:w="2694"/>
      </w:tblGrid>
      <w:tr w:rsidR="005A3DF2" w:rsidRPr="00254251" w14:paraId="3135BF99" w14:textId="77777777" w:rsidTr="675E61D4">
        <w:tc>
          <w:tcPr>
            <w:tcW w:w="2402" w:type="dxa"/>
            <w:tcBorders>
              <w:top w:val="single" w:sz="6" w:space="0" w:color="auto"/>
              <w:left w:val="single" w:sz="6" w:space="0" w:color="auto"/>
              <w:bottom w:val="single" w:sz="6" w:space="0" w:color="auto"/>
              <w:right w:val="single" w:sz="6" w:space="0" w:color="auto"/>
            </w:tcBorders>
            <w:shd w:val="clear" w:color="auto" w:fill="auto"/>
            <w:hideMark/>
          </w:tcPr>
          <w:p w14:paraId="646EB051"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Criteria  </w:t>
            </w:r>
          </w:p>
        </w:tc>
        <w:tc>
          <w:tcPr>
            <w:tcW w:w="4394" w:type="dxa"/>
            <w:tcBorders>
              <w:top w:val="single" w:sz="6" w:space="0" w:color="auto"/>
              <w:left w:val="nil"/>
              <w:bottom w:val="single" w:sz="6" w:space="0" w:color="auto"/>
              <w:right w:val="single" w:sz="6" w:space="0" w:color="auto"/>
            </w:tcBorders>
            <w:shd w:val="clear" w:color="auto" w:fill="auto"/>
            <w:hideMark/>
          </w:tcPr>
          <w:p w14:paraId="056EF6A2"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Measures   </w:t>
            </w:r>
          </w:p>
        </w:tc>
        <w:tc>
          <w:tcPr>
            <w:tcW w:w="2694" w:type="dxa"/>
            <w:tcBorders>
              <w:top w:val="single" w:sz="6" w:space="0" w:color="auto"/>
              <w:left w:val="nil"/>
              <w:bottom w:val="single" w:sz="6" w:space="0" w:color="auto"/>
              <w:right w:val="single" w:sz="6" w:space="0" w:color="auto"/>
            </w:tcBorders>
            <w:shd w:val="clear" w:color="auto" w:fill="auto"/>
            <w:hideMark/>
          </w:tcPr>
          <w:p w14:paraId="0CF86B36"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Weight (Total = 100) </w:t>
            </w:r>
          </w:p>
        </w:tc>
      </w:tr>
      <w:tr w:rsidR="005A3DF2" w:rsidRPr="00254251" w14:paraId="0EFF90EC" w14:textId="77777777" w:rsidTr="675E61D4">
        <w:tc>
          <w:tcPr>
            <w:tcW w:w="2402" w:type="dxa"/>
            <w:tcBorders>
              <w:top w:val="nil"/>
              <w:left w:val="single" w:sz="6" w:space="0" w:color="auto"/>
              <w:bottom w:val="single" w:sz="6" w:space="0" w:color="auto"/>
              <w:right w:val="single" w:sz="6" w:space="0" w:color="auto"/>
            </w:tcBorders>
            <w:shd w:val="clear" w:color="auto" w:fill="auto"/>
            <w:hideMark/>
          </w:tcPr>
          <w:p w14:paraId="76042745"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Disability research </w:t>
            </w:r>
          </w:p>
        </w:tc>
        <w:tc>
          <w:tcPr>
            <w:tcW w:w="4394" w:type="dxa"/>
            <w:tcBorders>
              <w:top w:val="nil"/>
              <w:left w:val="nil"/>
              <w:bottom w:val="single" w:sz="6" w:space="0" w:color="auto"/>
              <w:right w:val="single" w:sz="6" w:space="0" w:color="auto"/>
            </w:tcBorders>
            <w:shd w:val="clear" w:color="auto" w:fill="auto"/>
            <w:hideMark/>
          </w:tcPr>
          <w:p w14:paraId="18638857"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Record of disability research projects completed, including published research  </w:t>
            </w:r>
          </w:p>
          <w:p w14:paraId="61E54731" w14:textId="7C51A133" w:rsidR="005A3DF2" w:rsidRPr="00254251" w:rsidRDefault="005A3DF2" w:rsidP="009B4DA4">
            <w:pPr>
              <w:rPr>
                <w:rFonts w:asciiTheme="minorHAnsi" w:hAnsiTheme="minorHAnsi" w:cstheme="minorHAnsi"/>
              </w:rPr>
            </w:pPr>
            <w:r w:rsidRPr="00254251">
              <w:rPr>
                <w:rFonts w:asciiTheme="minorHAnsi" w:hAnsiTheme="minorHAnsi" w:cstheme="minorHAnsi"/>
              </w:rPr>
              <w:t>Evidence of inclusive research, e.g. involvement of DPOs and disabled researchers  </w:t>
            </w:r>
          </w:p>
        </w:tc>
        <w:tc>
          <w:tcPr>
            <w:tcW w:w="2694" w:type="dxa"/>
            <w:tcBorders>
              <w:top w:val="nil"/>
              <w:left w:val="nil"/>
              <w:bottom w:val="single" w:sz="6" w:space="0" w:color="auto"/>
              <w:right w:val="single" w:sz="6" w:space="0" w:color="auto"/>
            </w:tcBorders>
            <w:shd w:val="clear" w:color="auto" w:fill="auto"/>
            <w:hideMark/>
          </w:tcPr>
          <w:p w14:paraId="33E90F5F"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30 </w:t>
            </w:r>
          </w:p>
        </w:tc>
      </w:tr>
      <w:tr w:rsidR="005A3DF2" w:rsidRPr="00254251" w14:paraId="4436FF78" w14:textId="77777777" w:rsidTr="675E61D4">
        <w:tc>
          <w:tcPr>
            <w:tcW w:w="2402" w:type="dxa"/>
            <w:tcBorders>
              <w:top w:val="nil"/>
              <w:left w:val="single" w:sz="6" w:space="0" w:color="auto"/>
              <w:bottom w:val="single" w:sz="6" w:space="0" w:color="auto"/>
              <w:right w:val="single" w:sz="6" w:space="0" w:color="auto"/>
            </w:tcBorders>
            <w:shd w:val="clear" w:color="auto" w:fill="auto"/>
            <w:hideMark/>
          </w:tcPr>
          <w:p w14:paraId="7D67664D"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Evaluation experience  </w:t>
            </w:r>
          </w:p>
        </w:tc>
        <w:tc>
          <w:tcPr>
            <w:tcW w:w="4394" w:type="dxa"/>
            <w:tcBorders>
              <w:top w:val="nil"/>
              <w:left w:val="nil"/>
              <w:bottom w:val="single" w:sz="6" w:space="0" w:color="auto"/>
              <w:right w:val="single" w:sz="6" w:space="0" w:color="auto"/>
            </w:tcBorders>
            <w:shd w:val="clear" w:color="auto" w:fill="auto"/>
            <w:hideMark/>
          </w:tcPr>
          <w:p w14:paraId="02CC9D80"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Record of evaluating large-scale health and/or development projects across multiple settings  </w:t>
            </w:r>
          </w:p>
          <w:p w14:paraId="7EC2DEFC"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Capacity to conduct cluster-randomised controlled trials  </w:t>
            </w:r>
          </w:p>
          <w:p w14:paraId="14F15F31"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Capacity to produce world-class mixed-methods research outputs  </w:t>
            </w:r>
          </w:p>
          <w:p w14:paraId="0ADD85BD" w14:textId="1DA83D4D" w:rsidR="005A3DF2" w:rsidRPr="00254251" w:rsidRDefault="00EC6737" w:rsidP="675E61D4">
            <w:pPr>
              <w:rPr>
                <w:rFonts w:asciiTheme="minorHAnsi" w:hAnsiTheme="minorHAnsi" w:cstheme="minorBidi"/>
              </w:rPr>
            </w:pPr>
            <w:r>
              <w:rPr>
                <w:rFonts w:asciiTheme="minorHAnsi" w:hAnsiTheme="minorHAnsi" w:cstheme="minorBidi"/>
              </w:rPr>
              <w:t>Conducting impact and process evaluations</w:t>
            </w:r>
          </w:p>
        </w:tc>
        <w:tc>
          <w:tcPr>
            <w:tcW w:w="2694" w:type="dxa"/>
            <w:tcBorders>
              <w:top w:val="nil"/>
              <w:left w:val="nil"/>
              <w:bottom w:val="single" w:sz="6" w:space="0" w:color="auto"/>
              <w:right w:val="single" w:sz="6" w:space="0" w:color="auto"/>
            </w:tcBorders>
            <w:shd w:val="clear" w:color="auto" w:fill="auto"/>
            <w:hideMark/>
          </w:tcPr>
          <w:p w14:paraId="6F605A35"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20 </w:t>
            </w:r>
          </w:p>
          <w:p w14:paraId="5E718615"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 </w:t>
            </w:r>
          </w:p>
          <w:p w14:paraId="4431C3F2"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 </w:t>
            </w:r>
          </w:p>
        </w:tc>
      </w:tr>
      <w:tr w:rsidR="005A3DF2" w:rsidRPr="00254251" w14:paraId="1F307F13" w14:textId="77777777" w:rsidTr="675E61D4">
        <w:tc>
          <w:tcPr>
            <w:tcW w:w="2402" w:type="dxa"/>
            <w:tcBorders>
              <w:top w:val="nil"/>
              <w:left w:val="single" w:sz="6" w:space="0" w:color="auto"/>
              <w:bottom w:val="single" w:sz="6" w:space="0" w:color="auto"/>
              <w:right w:val="single" w:sz="6" w:space="0" w:color="auto"/>
            </w:tcBorders>
            <w:shd w:val="clear" w:color="auto" w:fill="auto"/>
            <w:hideMark/>
          </w:tcPr>
          <w:p w14:paraId="0CF36F4C"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Southern leadership </w:t>
            </w:r>
          </w:p>
        </w:tc>
        <w:tc>
          <w:tcPr>
            <w:tcW w:w="4394" w:type="dxa"/>
            <w:tcBorders>
              <w:top w:val="nil"/>
              <w:left w:val="nil"/>
              <w:bottom w:val="single" w:sz="6" w:space="0" w:color="auto"/>
              <w:right w:val="single" w:sz="6" w:space="0" w:color="auto"/>
            </w:tcBorders>
            <w:shd w:val="clear" w:color="auto" w:fill="auto"/>
            <w:hideMark/>
          </w:tcPr>
          <w:p w14:paraId="0EF5C19C" w14:textId="203A27D6" w:rsidR="00FB2922" w:rsidRDefault="006F7868" w:rsidP="009B4DA4">
            <w:pPr>
              <w:rPr>
                <w:rFonts w:asciiTheme="minorHAnsi" w:hAnsiTheme="minorHAnsi" w:cstheme="minorHAnsi"/>
              </w:rPr>
            </w:pPr>
            <w:r w:rsidRPr="00254251">
              <w:rPr>
                <w:rFonts w:asciiTheme="minorHAnsi" w:hAnsiTheme="minorHAnsi" w:cstheme="minorHAnsi"/>
              </w:rPr>
              <w:t xml:space="preserve">Primary institution in a low- or lower-middle-income </w:t>
            </w:r>
            <w:r w:rsidR="001B2FE8" w:rsidRPr="00254251">
              <w:rPr>
                <w:rFonts w:asciiTheme="minorHAnsi" w:hAnsiTheme="minorHAnsi" w:cstheme="minorHAnsi"/>
              </w:rPr>
              <w:t>country</w:t>
            </w:r>
            <w:r w:rsidR="00FB2922">
              <w:rPr>
                <w:rFonts w:asciiTheme="minorHAnsi" w:hAnsiTheme="minorHAnsi" w:cstheme="minorHAnsi"/>
              </w:rPr>
              <w:t>, particular experience of research in Bangladesh</w:t>
            </w:r>
          </w:p>
          <w:p w14:paraId="66E953AA" w14:textId="287B902F" w:rsidR="00EC6737" w:rsidRDefault="00FB2922" w:rsidP="00FB2922">
            <w:pPr>
              <w:rPr>
                <w:rFonts w:asciiTheme="minorHAnsi" w:hAnsiTheme="minorHAnsi" w:cstheme="minorHAnsi"/>
              </w:rPr>
            </w:pPr>
            <w:r>
              <w:rPr>
                <w:rFonts w:asciiTheme="minorHAnsi" w:hAnsiTheme="minorHAnsi" w:cstheme="minorHAnsi"/>
              </w:rPr>
              <w:t xml:space="preserve">Meaningful participation of people with disabilities </w:t>
            </w:r>
          </w:p>
          <w:p w14:paraId="7B5F2364" w14:textId="482C1C18" w:rsidR="00EC6737" w:rsidRDefault="005A3DF2" w:rsidP="009B4DA4">
            <w:pPr>
              <w:rPr>
                <w:rFonts w:asciiTheme="minorHAnsi" w:hAnsiTheme="minorHAnsi" w:cstheme="minorBidi"/>
              </w:rPr>
            </w:pPr>
            <w:r w:rsidRPr="7EB2FF51">
              <w:rPr>
                <w:rFonts w:asciiTheme="minorHAnsi" w:hAnsiTheme="minorHAnsi" w:cstheme="minorBidi"/>
              </w:rPr>
              <w:t xml:space="preserve">Primary institution based in </w:t>
            </w:r>
            <w:r w:rsidR="00EC6737">
              <w:rPr>
                <w:rFonts w:asciiTheme="minorHAnsi" w:hAnsiTheme="minorHAnsi" w:cstheme="minorBidi"/>
              </w:rPr>
              <w:t>Bangladesh</w:t>
            </w:r>
          </w:p>
          <w:p w14:paraId="320BCBFC" w14:textId="2B340A30" w:rsidR="005A3DF2" w:rsidRDefault="005A3DF2" w:rsidP="009B4DA4">
            <w:pPr>
              <w:rPr>
                <w:rFonts w:asciiTheme="minorHAnsi" w:hAnsiTheme="minorHAnsi" w:cstheme="minorBidi"/>
              </w:rPr>
            </w:pPr>
            <w:r w:rsidRPr="7EB2FF51">
              <w:rPr>
                <w:rFonts w:asciiTheme="minorHAnsi" w:hAnsiTheme="minorHAnsi" w:cstheme="minorBidi"/>
              </w:rPr>
              <w:t xml:space="preserve">Potential PIs and co-PIs based in </w:t>
            </w:r>
            <w:r w:rsidR="00EC6737">
              <w:rPr>
                <w:rFonts w:asciiTheme="minorHAnsi" w:hAnsiTheme="minorHAnsi" w:cstheme="minorBidi"/>
              </w:rPr>
              <w:t>Bangladesh</w:t>
            </w:r>
          </w:p>
          <w:p w14:paraId="3224151B" w14:textId="2CC620AB" w:rsidR="00092021" w:rsidRPr="00254251" w:rsidRDefault="00092021" w:rsidP="009B4DA4">
            <w:pPr>
              <w:rPr>
                <w:rFonts w:asciiTheme="minorHAnsi" w:hAnsiTheme="minorHAnsi" w:cstheme="minorHAnsi"/>
              </w:rPr>
            </w:pPr>
          </w:p>
        </w:tc>
        <w:tc>
          <w:tcPr>
            <w:tcW w:w="2694" w:type="dxa"/>
            <w:tcBorders>
              <w:top w:val="nil"/>
              <w:left w:val="nil"/>
              <w:bottom w:val="single" w:sz="6" w:space="0" w:color="auto"/>
              <w:right w:val="single" w:sz="6" w:space="0" w:color="auto"/>
            </w:tcBorders>
            <w:shd w:val="clear" w:color="auto" w:fill="auto"/>
            <w:hideMark/>
          </w:tcPr>
          <w:p w14:paraId="2D4A872C"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20 </w:t>
            </w:r>
          </w:p>
        </w:tc>
      </w:tr>
      <w:tr w:rsidR="005A3DF2" w:rsidRPr="00254251" w14:paraId="3F504F9D" w14:textId="77777777" w:rsidTr="675E61D4">
        <w:tc>
          <w:tcPr>
            <w:tcW w:w="2402" w:type="dxa"/>
            <w:tcBorders>
              <w:top w:val="nil"/>
              <w:left w:val="single" w:sz="6" w:space="0" w:color="auto"/>
              <w:bottom w:val="single" w:sz="6" w:space="0" w:color="auto"/>
              <w:right w:val="single" w:sz="6" w:space="0" w:color="auto"/>
            </w:tcBorders>
            <w:shd w:val="clear" w:color="auto" w:fill="auto"/>
            <w:hideMark/>
          </w:tcPr>
          <w:p w14:paraId="2287B872"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Operational partnerships  </w:t>
            </w:r>
          </w:p>
        </w:tc>
        <w:tc>
          <w:tcPr>
            <w:tcW w:w="4394" w:type="dxa"/>
            <w:tcBorders>
              <w:top w:val="nil"/>
              <w:left w:val="nil"/>
              <w:bottom w:val="single" w:sz="6" w:space="0" w:color="auto"/>
              <w:right w:val="single" w:sz="6" w:space="0" w:color="auto"/>
            </w:tcBorders>
            <w:shd w:val="clear" w:color="auto" w:fill="auto"/>
            <w:hideMark/>
          </w:tcPr>
          <w:p w14:paraId="7D393312" w14:textId="62A213F1" w:rsidR="005A3DF2" w:rsidRDefault="005A3DF2" w:rsidP="009B4DA4">
            <w:pPr>
              <w:rPr>
                <w:rFonts w:asciiTheme="minorHAnsi" w:hAnsiTheme="minorHAnsi" w:cstheme="minorHAnsi"/>
              </w:rPr>
            </w:pPr>
            <w:r w:rsidRPr="00254251">
              <w:rPr>
                <w:rFonts w:asciiTheme="minorHAnsi" w:hAnsiTheme="minorHAnsi" w:cstheme="minorHAnsi"/>
              </w:rPr>
              <w:t>Record of partnerships with organisations capable of delivering the </w:t>
            </w:r>
            <w:r w:rsidR="00C1032E" w:rsidRPr="00254251">
              <w:rPr>
                <w:rFonts w:asciiTheme="minorHAnsi" w:hAnsiTheme="minorHAnsi" w:cstheme="minorHAnsi"/>
              </w:rPr>
              <w:t>evaluation</w:t>
            </w:r>
            <w:r w:rsidR="00B009F4" w:rsidRPr="00254251">
              <w:rPr>
                <w:rFonts w:asciiTheme="minorHAnsi" w:hAnsiTheme="minorHAnsi" w:cstheme="minorHAnsi"/>
              </w:rPr>
              <w:t xml:space="preserve"> </w:t>
            </w:r>
          </w:p>
          <w:p w14:paraId="7C7EE9CD" w14:textId="18407E47" w:rsidR="00C1032E" w:rsidRPr="00254251" w:rsidRDefault="00C1032E" w:rsidP="00FB2922">
            <w:pPr>
              <w:rPr>
                <w:rFonts w:asciiTheme="minorHAnsi" w:hAnsiTheme="minorHAnsi" w:cstheme="minorHAnsi"/>
              </w:rPr>
            </w:pPr>
          </w:p>
        </w:tc>
        <w:tc>
          <w:tcPr>
            <w:tcW w:w="2694" w:type="dxa"/>
            <w:tcBorders>
              <w:top w:val="nil"/>
              <w:left w:val="nil"/>
              <w:bottom w:val="single" w:sz="6" w:space="0" w:color="auto"/>
              <w:right w:val="single" w:sz="6" w:space="0" w:color="auto"/>
            </w:tcBorders>
            <w:shd w:val="clear" w:color="auto" w:fill="auto"/>
            <w:hideMark/>
          </w:tcPr>
          <w:p w14:paraId="2BDC5908"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20 </w:t>
            </w:r>
          </w:p>
        </w:tc>
      </w:tr>
      <w:tr w:rsidR="005A3DF2" w:rsidRPr="00254251" w14:paraId="00B57779" w14:textId="77777777" w:rsidTr="675E61D4">
        <w:tc>
          <w:tcPr>
            <w:tcW w:w="2402" w:type="dxa"/>
            <w:tcBorders>
              <w:top w:val="nil"/>
              <w:left w:val="single" w:sz="6" w:space="0" w:color="auto"/>
              <w:bottom w:val="single" w:sz="6" w:space="0" w:color="auto"/>
              <w:right w:val="single" w:sz="6" w:space="0" w:color="auto"/>
            </w:tcBorders>
            <w:shd w:val="clear" w:color="auto" w:fill="auto"/>
            <w:hideMark/>
          </w:tcPr>
          <w:p w14:paraId="070B0D5C"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Education </w:t>
            </w:r>
          </w:p>
        </w:tc>
        <w:tc>
          <w:tcPr>
            <w:tcW w:w="4394" w:type="dxa"/>
            <w:tcBorders>
              <w:top w:val="nil"/>
              <w:left w:val="nil"/>
              <w:bottom w:val="single" w:sz="6" w:space="0" w:color="auto"/>
              <w:right w:val="single" w:sz="6" w:space="0" w:color="auto"/>
            </w:tcBorders>
            <w:shd w:val="clear" w:color="auto" w:fill="auto"/>
            <w:hideMark/>
          </w:tcPr>
          <w:p w14:paraId="45658B43" w14:textId="5E06EFA8" w:rsidR="005A3DF2" w:rsidRPr="00254251" w:rsidRDefault="675E61D4" w:rsidP="006A4399">
            <w:pPr>
              <w:rPr>
                <w:rFonts w:asciiTheme="minorHAnsi" w:hAnsiTheme="minorHAnsi" w:cstheme="minorHAnsi"/>
              </w:rPr>
            </w:pPr>
            <w:r w:rsidRPr="675E61D4">
              <w:rPr>
                <w:rFonts w:asciiTheme="minorHAnsi" w:hAnsiTheme="minorHAnsi" w:cstheme="minorBidi"/>
              </w:rPr>
              <w:t xml:space="preserve">Record of </w:t>
            </w:r>
            <w:r w:rsidR="00EC6737">
              <w:rPr>
                <w:rFonts w:asciiTheme="minorHAnsi" w:hAnsiTheme="minorHAnsi" w:cstheme="minorBidi"/>
              </w:rPr>
              <w:t xml:space="preserve">conducting research on </w:t>
            </w:r>
            <w:r w:rsidRPr="675E61D4">
              <w:rPr>
                <w:rFonts w:asciiTheme="minorHAnsi" w:hAnsiTheme="minorHAnsi" w:cstheme="minorBidi"/>
              </w:rPr>
              <w:t>education projects, including recruiting schools and parents to studies in low- and middle-income countries, and interviewing and testing children  </w:t>
            </w:r>
            <w:r w:rsidR="005A3DF2" w:rsidRPr="00254251">
              <w:rPr>
                <w:rFonts w:asciiTheme="minorHAnsi" w:hAnsiTheme="minorHAnsi" w:cstheme="minorHAnsi"/>
              </w:rPr>
              <w:t> </w:t>
            </w:r>
          </w:p>
        </w:tc>
        <w:tc>
          <w:tcPr>
            <w:tcW w:w="2694" w:type="dxa"/>
            <w:tcBorders>
              <w:top w:val="nil"/>
              <w:left w:val="nil"/>
              <w:bottom w:val="single" w:sz="6" w:space="0" w:color="auto"/>
              <w:right w:val="single" w:sz="6" w:space="0" w:color="auto"/>
            </w:tcBorders>
            <w:shd w:val="clear" w:color="auto" w:fill="auto"/>
            <w:hideMark/>
          </w:tcPr>
          <w:p w14:paraId="639C5D55"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10 </w:t>
            </w:r>
          </w:p>
        </w:tc>
      </w:tr>
    </w:tbl>
    <w:p w14:paraId="4CB51E85"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 </w:t>
      </w:r>
    </w:p>
    <w:p w14:paraId="26A735F0" w14:textId="263F1737" w:rsidR="005A3DF2" w:rsidRPr="00254251" w:rsidRDefault="675E61D4" w:rsidP="675E61D4">
      <w:pPr>
        <w:rPr>
          <w:rFonts w:asciiTheme="minorHAnsi" w:hAnsiTheme="minorHAnsi" w:cstheme="minorBidi"/>
        </w:rPr>
      </w:pPr>
      <w:r w:rsidRPr="675E61D4">
        <w:rPr>
          <w:rFonts w:asciiTheme="minorHAnsi" w:hAnsiTheme="minorHAnsi" w:cstheme="minorBidi"/>
        </w:rPr>
        <w:t>Evaluations should explicitly and systematically integrate</w:t>
      </w:r>
      <w:r w:rsidR="00EC6737">
        <w:rPr>
          <w:rFonts w:asciiTheme="minorHAnsi" w:hAnsiTheme="minorHAnsi" w:cstheme="minorBidi"/>
        </w:rPr>
        <w:t xml:space="preserve"> disability inclusion and</w:t>
      </w:r>
      <w:r w:rsidRPr="675E61D4">
        <w:rPr>
          <w:rFonts w:asciiTheme="minorHAnsi" w:hAnsiTheme="minorHAnsi" w:cstheme="minorBidi"/>
        </w:rPr>
        <w:t xml:space="preserve"> gender equality considerations at all stages, including in staffing, delivery and budgetary considerations. Applications and partnerships led by people with disabilities and women are </w:t>
      </w:r>
      <w:r w:rsidR="00EC6737">
        <w:rPr>
          <w:rFonts w:asciiTheme="minorHAnsi" w:hAnsiTheme="minorHAnsi" w:cstheme="minorBidi"/>
        </w:rPr>
        <w:t xml:space="preserve">strongly </w:t>
      </w:r>
      <w:r w:rsidRPr="675E61D4">
        <w:rPr>
          <w:rFonts w:asciiTheme="minorHAnsi" w:hAnsiTheme="minorHAnsi" w:cstheme="minorBidi"/>
        </w:rPr>
        <w:t>encouraged. Multidisciplinary/cross-sector teams are strongly encouraged, to ensure relevant scientific</w:t>
      </w:r>
      <w:r w:rsidRPr="675E61D4">
        <w:rPr>
          <w:rFonts w:asciiTheme="minorHAnsi" w:eastAsiaTheme="majorEastAsia" w:hAnsiTheme="minorHAnsi" w:cstheme="minorBidi"/>
        </w:rPr>
        <w:t> </w:t>
      </w:r>
      <w:r w:rsidRPr="675E61D4">
        <w:rPr>
          <w:rFonts w:asciiTheme="minorHAnsi" w:hAnsiTheme="minorHAnsi" w:cstheme="minorBidi"/>
        </w:rPr>
        <w:t>and</w:t>
      </w:r>
      <w:r w:rsidRPr="675E61D4">
        <w:rPr>
          <w:rFonts w:asciiTheme="minorHAnsi" w:eastAsiaTheme="majorEastAsia" w:hAnsiTheme="minorHAnsi" w:cstheme="minorBidi"/>
        </w:rPr>
        <w:t> </w:t>
      </w:r>
      <w:r w:rsidRPr="675E61D4">
        <w:rPr>
          <w:rFonts w:asciiTheme="minorHAnsi" w:hAnsiTheme="minorHAnsi" w:cstheme="minorBidi"/>
        </w:rPr>
        <w:t>disability</w:t>
      </w:r>
      <w:r w:rsidRPr="675E61D4">
        <w:rPr>
          <w:rFonts w:asciiTheme="minorHAnsi" w:eastAsiaTheme="majorEastAsia" w:hAnsiTheme="minorHAnsi" w:cstheme="minorBidi"/>
        </w:rPr>
        <w:t> </w:t>
      </w:r>
      <w:r w:rsidRPr="675E61D4">
        <w:rPr>
          <w:rFonts w:asciiTheme="minorHAnsi" w:hAnsiTheme="minorHAnsi" w:cstheme="minorBidi"/>
        </w:rPr>
        <w:t>expertise is in place. </w:t>
      </w:r>
    </w:p>
    <w:p w14:paraId="77CCF819"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lastRenderedPageBreak/>
        <w:t> </w:t>
      </w:r>
    </w:p>
    <w:p w14:paraId="0D56D4F7"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It is essential that project teams include member(s) with an understanding of the local infrastructure and governance context (including relevant laws and regulations) and the social, political and economic context. In doing so, research projects/IEs can better address the needs of and impacts on the community, and identify risks to intervention success. </w:t>
      </w:r>
    </w:p>
    <w:p w14:paraId="5734C133" w14:textId="77777777" w:rsidR="005A3DF2" w:rsidRPr="00254251" w:rsidRDefault="005A3DF2" w:rsidP="009B4DA4">
      <w:pPr>
        <w:rPr>
          <w:rFonts w:asciiTheme="minorHAnsi" w:hAnsiTheme="minorHAnsi" w:cstheme="minorHAnsi"/>
        </w:rPr>
      </w:pPr>
      <w:r w:rsidRPr="00254251">
        <w:rPr>
          <w:rFonts w:asciiTheme="minorHAnsi" w:hAnsiTheme="minorHAnsi" w:cstheme="minorHAnsi"/>
        </w:rPr>
        <w:t> </w:t>
      </w:r>
    </w:p>
    <w:p w14:paraId="23B4CAD0" w14:textId="166BC45C" w:rsidR="009A122A" w:rsidRPr="00254251" w:rsidRDefault="005A3DF2" w:rsidP="009B4DA4">
      <w:pPr>
        <w:rPr>
          <w:rFonts w:asciiTheme="minorHAnsi" w:hAnsiTheme="minorHAnsi" w:cstheme="minorHAnsi"/>
        </w:rPr>
      </w:pPr>
      <w:r w:rsidRPr="00254251">
        <w:rPr>
          <w:rFonts w:asciiTheme="minorHAnsi" w:hAnsiTheme="minorHAnsi" w:cstheme="minorHAnsi"/>
        </w:rPr>
        <w:t>Specific objectives for the integration of governance</w:t>
      </w:r>
      <w:r w:rsidRPr="00254251">
        <w:rPr>
          <w:rFonts w:asciiTheme="minorHAnsi" w:eastAsiaTheme="majorEastAsia" w:hAnsiTheme="minorHAnsi" w:cstheme="minorHAnsi"/>
        </w:rPr>
        <w:t> </w:t>
      </w:r>
      <w:r w:rsidRPr="00254251">
        <w:rPr>
          <w:rFonts w:asciiTheme="minorHAnsi" w:hAnsiTheme="minorHAnsi" w:cstheme="minorHAnsi"/>
        </w:rPr>
        <w:t>and</w:t>
      </w:r>
      <w:r w:rsidRPr="00254251">
        <w:rPr>
          <w:rFonts w:asciiTheme="minorHAnsi" w:eastAsiaTheme="majorEastAsia" w:hAnsiTheme="minorHAnsi" w:cstheme="minorHAnsi"/>
        </w:rPr>
        <w:t> </w:t>
      </w:r>
      <w:r w:rsidRPr="00254251">
        <w:rPr>
          <w:rFonts w:asciiTheme="minorHAnsi" w:hAnsiTheme="minorHAnsi" w:cstheme="minorHAnsi"/>
        </w:rPr>
        <w:t>value for money</w:t>
      </w:r>
      <w:r w:rsidRPr="00254251">
        <w:rPr>
          <w:rFonts w:asciiTheme="minorHAnsi" w:eastAsiaTheme="majorEastAsia" w:hAnsiTheme="minorHAnsi" w:cstheme="minorHAnsi"/>
        </w:rPr>
        <w:t> </w:t>
      </w:r>
      <w:r w:rsidRPr="00254251">
        <w:rPr>
          <w:rFonts w:asciiTheme="minorHAnsi" w:hAnsiTheme="minorHAnsi" w:cstheme="minorHAnsi"/>
        </w:rPr>
        <w:t>include: enhancing the accountability and transparency of country institutions, supporting citizen participation and ownership in development</w:t>
      </w:r>
      <w:r w:rsidRPr="00254251">
        <w:rPr>
          <w:rFonts w:asciiTheme="minorHAnsi" w:eastAsiaTheme="majorEastAsia" w:hAnsiTheme="minorHAnsi" w:cstheme="minorHAnsi"/>
        </w:rPr>
        <w:t> </w:t>
      </w:r>
      <w:r w:rsidRPr="00254251">
        <w:rPr>
          <w:rFonts w:asciiTheme="minorHAnsi" w:hAnsiTheme="minorHAnsi" w:cstheme="minorHAnsi"/>
        </w:rPr>
        <w:t>processes, and strengthening service-delivery capacity at all levels.</w:t>
      </w:r>
      <w:r w:rsidRPr="00254251">
        <w:rPr>
          <w:rFonts w:asciiTheme="minorHAnsi" w:eastAsiaTheme="majorEastAsia" w:hAnsiTheme="minorHAnsi" w:cstheme="minorHAnsi"/>
        </w:rPr>
        <w:t> </w:t>
      </w:r>
      <w:r w:rsidRPr="00254251">
        <w:rPr>
          <w:rFonts w:asciiTheme="minorHAnsi" w:hAnsiTheme="minorHAnsi" w:cstheme="minorHAnsi"/>
        </w:rPr>
        <w:t>Applicants will be asked to include considerations of good governance and</w:t>
      </w:r>
      <w:r w:rsidRPr="00254251">
        <w:rPr>
          <w:rFonts w:asciiTheme="minorHAnsi" w:eastAsiaTheme="majorEastAsia" w:hAnsiTheme="minorHAnsi" w:cstheme="minorHAnsi"/>
        </w:rPr>
        <w:t> </w:t>
      </w:r>
      <w:r w:rsidRPr="00254251">
        <w:rPr>
          <w:rFonts w:asciiTheme="minorHAnsi" w:hAnsiTheme="minorHAnsi" w:cstheme="minorHAnsi"/>
        </w:rPr>
        <w:t>value for money</w:t>
      </w:r>
      <w:r w:rsidRPr="00254251">
        <w:rPr>
          <w:rFonts w:asciiTheme="minorHAnsi" w:eastAsiaTheme="majorEastAsia" w:hAnsiTheme="minorHAnsi" w:cstheme="minorHAnsi"/>
        </w:rPr>
        <w:t> </w:t>
      </w:r>
      <w:r w:rsidRPr="00254251">
        <w:rPr>
          <w:rFonts w:asciiTheme="minorHAnsi" w:hAnsiTheme="minorHAnsi" w:cstheme="minorHAnsi"/>
        </w:rPr>
        <w:t>in their applications.</w:t>
      </w:r>
      <w:r w:rsidR="009A122A" w:rsidRPr="00254251">
        <w:rPr>
          <w:rFonts w:asciiTheme="minorHAnsi" w:hAnsiTheme="minorHAnsi" w:cstheme="minorHAnsi"/>
        </w:rPr>
        <w:br w:type="page"/>
      </w:r>
    </w:p>
    <w:p w14:paraId="34189003" w14:textId="6974E17F" w:rsidR="00414722" w:rsidRPr="00254251" w:rsidRDefault="00414722" w:rsidP="00414722">
      <w:pPr>
        <w:rPr>
          <w:rFonts w:asciiTheme="minorHAnsi" w:hAnsiTheme="minorHAnsi" w:cstheme="minorHAnsi"/>
          <w:b/>
        </w:rPr>
      </w:pPr>
      <w:r w:rsidRPr="00254251">
        <w:rPr>
          <w:rFonts w:asciiTheme="minorHAnsi" w:hAnsiTheme="minorHAnsi" w:cstheme="minorHAnsi"/>
          <w:b/>
        </w:rPr>
        <w:lastRenderedPageBreak/>
        <w:t>References</w:t>
      </w:r>
    </w:p>
    <w:p w14:paraId="4CFE0888" w14:textId="77777777" w:rsidR="00414722" w:rsidRPr="00254251" w:rsidRDefault="00414722" w:rsidP="009B4DA4">
      <w:pPr>
        <w:rPr>
          <w:rFonts w:asciiTheme="minorHAnsi" w:hAnsiTheme="minorHAnsi" w:cstheme="minorHAnsi"/>
        </w:rPr>
      </w:pPr>
    </w:p>
    <w:p w14:paraId="0EFA7DBF" w14:textId="77777777" w:rsidR="00A76210" w:rsidRPr="00254251" w:rsidRDefault="00414722" w:rsidP="00A76210">
      <w:pPr>
        <w:pStyle w:val="EndNoteBibliography"/>
        <w:rPr>
          <w:rFonts w:asciiTheme="minorHAnsi" w:hAnsiTheme="minorHAnsi" w:cstheme="minorHAnsi"/>
        </w:rPr>
      </w:pPr>
      <w:r w:rsidRPr="00254251">
        <w:rPr>
          <w:rFonts w:asciiTheme="minorHAnsi" w:eastAsia="Calibri" w:hAnsiTheme="minorHAnsi" w:cstheme="minorHAnsi"/>
        </w:rPr>
        <w:fldChar w:fldCharType="begin"/>
      </w:r>
      <w:r w:rsidRPr="00254251">
        <w:rPr>
          <w:rFonts w:asciiTheme="minorHAnsi" w:eastAsia="Calibri" w:hAnsiTheme="minorHAnsi" w:cstheme="minorHAnsi"/>
        </w:rPr>
        <w:instrText xml:space="preserve"> ADDIN EN.REFLIST </w:instrText>
      </w:r>
      <w:r w:rsidRPr="00254251">
        <w:rPr>
          <w:rFonts w:asciiTheme="minorHAnsi" w:eastAsia="Calibri" w:hAnsiTheme="minorHAnsi" w:cstheme="minorHAnsi"/>
        </w:rPr>
        <w:fldChar w:fldCharType="separate"/>
      </w:r>
      <w:r w:rsidR="00A76210" w:rsidRPr="00254251">
        <w:rPr>
          <w:rFonts w:asciiTheme="minorHAnsi" w:hAnsiTheme="minorHAnsi" w:cstheme="minorHAnsi"/>
        </w:rPr>
        <w:t>1.</w:t>
      </w:r>
      <w:r w:rsidR="00A76210" w:rsidRPr="00254251">
        <w:rPr>
          <w:rFonts w:asciiTheme="minorHAnsi" w:hAnsiTheme="minorHAnsi" w:cstheme="minorHAnsi"/>
        </w:rPr>
        <w:tab/>
        <w:t>United Nations. Disability and Development Report: Realizing the Sustainable Development Goals by, for and with persons with disabilities New York, : UN, 2018.</w:t>
      </w:r>
    </w:p>
    <w:p w14:paraId="7FB9B9D2" w14:textId="77777777" w:rsidR="00A76210" w:rsidRPr="00254251" w:rsidRDefault="00A76210" w:rsidP="00A76210">
      <w:pPr>
        <w:pStyle w:val="EndNoteBibliography"/>
        <w:rPr>
          <w:rFonts w:asciiTheme="minorHAnsi" w:hAnsiTheme="minorHAnsi" w:cstheme="minorHAnsi"/>
        </w:rPr>
      </w:pPr>
      <w:r w:rsidRPr="00254251">
        <w:rPr>
          <w:rFonts w:asciiTheme="minorHAnsi" w:hAnsiTheme="minorHAnsi" w:cstheme="minorHAnsi"/>
        </w:rPr>
        <w:t>2.</w:t>
      </w:r>
      <w:r w:rsidRPr="00254251">
        <w:rPr>
          <w:rFonts w:asciiTheme="minorHAnsi" w:hAnsiTheme="minorHAnsi" w:cstheme="minorHAnsi"/>
        </w:rPr>
        <w:tab/>
        <w:t>Banks LM, Kuper H, Polack S. Poverty and disability in low-and middle-income countries: A systematic review. PloS one. 2017;12(12):e0189996.</w:t>
      </w:r>
    </w:p>
    <w:p w14:paraId="01E607DE" w14:textId="77777777" w:rsidR="00A76210" w:rsidRPr="00254251" w:rsidRDefault="00A76210" w:rsidP="00A76210">
      <w:pPr>
        <w:pStyle w:val="EndNoteBibliography"/>
        <w:rPr>
          <w:rFonts w:asciiTheme="minorHAnsi" w:hAnsiTheme="minorHAnsi" w:cstheme="minorHAnsi"/>
        </w:rPr>
      </w:pPr>
      <w:r w:rsidRPr="00254251">
        <w:rPr>
          <w:rFonts w:asciiTheme="minorHAnsi" w:hAnsiTheme="minorHAnsi" w:cstheme="minorHAnsi"/>
        </w:rPr>
        <w:t>3.</w:t>
      </w:r>
      <w:r w:rsidRPr="00254251">
        <w:rPr>
          <w:rFonts w:asciiTheme="minorHAnsi" w:hAnsiTheme="minorHAnsi" w:cstheme="minorHAnsi"/>
        </w:rPr>
        <w:tab/>
        <w:t>Mitra S, Posarac A, Vick B. Disability and poverty in developing countries: a multidimensional study. World Development. 2013;41:1-18.</w:t>
      </w:r>
    </w:p>
    <w:p w14:paraId="2594550E" w14:textId="77777777" w:rsidR="00A76210" w:rsidRPr="00254251" w:rsidRDefault="00A76210" w:rsidP="00A76210">
      <w:pPr>
        <w:pStyle w:val="EndNoteBibliography"/>
        <w:rPr>
          <w:rFonts w:asciiTheme="minorHAnsi" w:hAnsiTheme="minorHAnsi" w:cstheme="minorHAnsi"/>
        </w:rPr>
      </w:pPr>
      <w:r w:rsidRPr="00254251">
        <w:rPr>
          <w:rFonts w:asciiTheme="minorHAnsi" w:hAnsiTheme="minorHAnsi" w:cstheme="minorHAnsi"/>
        </w:rPr>
        <w:t>4.</w:t>
      </w:r>
      <w:r w:rsidRPr="00254251">
        <w:rPr>
          <w:rFonts w:asciiTheme="minorHAnsi" w:hAnsiTheme="minorHAnsi" w:cstheme="minorHAnsi"/>
        </w:rPr>
        <w:tab/>
        <w:t>Mizunoya S, Mitra S. Is there a disability gap in employment rates in developing countries? World Development. 2013;42:28-43.</w:t>
      </w:r>
    </w:p>
    <w:p w14:paraId="169C9E74" w14:textId="77777777" w:rsidR="00A76210" w:rsidRPr="00254251" w:rsidRDefault="00A76210" w:rsidP="00A76210">
      <w:pPr>
        <w:pStyle w:val="EndNoteBibliography"/>
        <w:rPr>
          <w:rFonts w:asciiTheme="minorHAnsi" w:hAnsiTheme="minorHAnsi" w:cstheme="minorHAnsi"/>
        </w:rPr>
      </w:pPr>
      <w:r w:rsidRPr="00254251">
        <w:rPr>
          <w:rFonts w:asciiTheme="minorHAnsi" w:hAnsiTheme="minorHAnsi" w:cstheme="minorHAnsi"/>
        </w:rPr>
        <w:t>5.</w:t>
      </w:r>
      <w:r w:rsidRPr="00254251">
        <w:rPr>
          <w:rFonts w:asciiTheme="minorHAnsi" w:hAnsiTheme="minorHAnsi" w:cstheme="minorHAnsi"/>
        </w:rPr>
        <w:tab/>
        <w:t>Mizunoya S, Mitra S, Yamasaki I. Towards inclusive education: The impact of disability on school attendance in developing countries. 2016.</w:t>
      </w:r>
    </w:p>
    <w:p w14:paraId="6FF9BE63" w14:textId="77777777" w:rsidR="00A76210" w:rsidRPr="00254251" w:rsidRDefault="00A76210" w:rsidP="00A76210">
      <w:pPr>
        <w:pStyle w:val="EndNoteBibliography"/>
        <w:rPr>
          <w:rFonts w:asciiTheme="minorHAnsi" w:hAnsiTheme="minorHAnsi" w:cstheme="minorHAnsi"/>
        </w:rPr>
      </w:pPr>
      <w:r w:rsidRPr="00254251">
        <w:rPr>
          <w:rFonts w:asciiTheme="minorHAnsi" w:hAnsiTheme="minorHAnsi" w:cstheme="minorHAnsi"/>
        </w:rPr>
        <w:t>6.</w:t>
      </w:r>
      <w:r w:rsidRPr="00254251">
        <w:rPr>
          <w:rFonts w:asciiTheme="minorHAnsi" w:hAnsiTheme="minorHAnsi" w:cstheme="minorHAnsi"/>
        </w:rPr>
        <w:tab/>
        <w:t>World Health Organization &amp; World Bank. World report on disability: World Health Organization; 2011.</w:t>
      </w:r>
    </w:p>
    <w:p w14:paraId="21D9CAB8" w14:textId="06E24458" w:rsidR="009E25FF" w:rsidRPr="00254251" w:rsidRDefault="00A76210" w:rsidP="009E25FF">
      <w:pPr>
        <w:pStyle w:val="EndNoteBibliography"/>
        <w:rPr>
          <w:rFonts w:asciiTheme="minorHAnsi" w:hAnsiTheme="minorHAnsi" w:cstheme="minorHAnsi"/>
        </w:rPr>
      </w:pPr>
      <w:r w:rsidRPr="00254251">
        <w:rPr>
          <w:rFonts w:asciiTheme="minorHAnsi" w:hAnsiTheme="minorHAnsi" w:cstheme="minorHAnsi"/>
        </w:rPr>
        <w:t>7.</w:t>
      </w:r>
      <w:r w:rsidRPr="00254251">
        <w:rPr>
          <w:rFonts w:asciiTheme="minorHAnsi" w:hAnsiTheme="minorHAnsi" w:cstheme="minorHAnsi"/>
        </w:rPr>
        <w:tab/>
        <w:t xml:space="preserve">United Nations. Sustainable Development Goals (SDGs) and Disability n.d. [cited 2019 March 12]. Available from: </w:t>
      </w:r>
      <w:hyperlink r:id="rId15" w:history="1">
        <w:r w:rsidR="009E25FF" w:rsidRPr="00254251">
          <w:rPr>
            <w:rStyle w:val="Hyperlink"/>
            <w:rFonts w:asciiTheme="minorHAnsi" w:hAnsiTheme="minorHAnsi" w:cstheme="minorHAnsi"/>
          </w:rPr>
          <w:t>https://www.un.org/development/desa/disabilities/about-us/sustainable-development-goals-sdgs-and-disability.html</w:t>
        </w:r>
      </w:hyperlink>
      <w:r w:rsidR="009E25FF" w:rsidRPr="00254251">
        <w:rPr>
          <w:rFonts w:asciiTheme="minorHAnsi" w:hAnsiTheme="minorHAnsi" w:cstheme="minorHAnsi"/>
        </w:rPr>
        <w:t>.</w:t>
      </w:r>
    </w:p>
    <w:p w14:paraId="0B3F756D" w14:textId="69B64B2C" w:rsidR="009E25FF" w:rsidRPr="00254251" w:rsidRDefault="00A76210" w:rsidP="009E25FF">
      <w:pPr>
        <w:pStyle w:val="EndNoteBibliography"/>
        <w:rPr>
          <w:rFonts w:asciiTheme="minorHAnsi" w:hAnsiTheme="minorHAnsi" w:cstheme="minorHAnsi"/>
        </w:rPr>
      </w:pPr>
      <w:r w:rsidRPr="00254251">
        <w:rPr>
          <w:rFonts w:asciiTheme="minorHAnsi" w:hAnsiTheme="minorHAnsi" w:cstheme="minorHAnsi"/>
        </w:rPr>
        <w:t>8.</w:t>
      </w:r>
      <w:r w:rsidRPr="00254251">
        <w:rPr>
          <w:rFonts w:asciiTheme="minorHAnsi" w:hAnsiTheme="minorHAnsi" w:cstheme="minorHAnsi"/>
        </w:rPr>
        <w:tab/>
        <w:t xml:space="preserve">United Nations. Convention on the Rights of Persons with Disabilities (CRPD) 2019. Available from: </w:t>
      </w:r>
      <w:hyperlink r:id="rId16" w:history="1">
        <w:r w:rsidR="009E25FF" w:rsidRPr="00254251">
          <w:rPr>
            <w:rStyle w:val="Hyperlink"/>
            <w:rFonts w:asciiTheme="minorHAnsi" w:hAnsiTheme="minorHAnsi" w:cstheme="minorHAnsi"/>
          </w:rPr>
          <w:t>https://www.un.org/development/desa/disabilities/convention-on-the-rights-of-persons-with-disabilities.html</w:t>
        </w:r>
      </w:hyperlink>
      <w:r w:rsidR="009E25FF" w:rsidRPr="00254251">
        <w:rPr>
          <w:rFonts w:asciiTheme="minorHAnsi" w:hAnsiTheme="minorHAnsi" w:cstheme="minorHAnsi"/>
        </w:rPr>
        <w:t>.</w:t>
      </w:r>
    </w:p>
    <w:p w14:paraId="6E643701" w14:textId="77777777" w:rsidR="00A76210" w:rsidRPr="00254251" w:rsidRDefault="00A76210" w:rsidP="00A76210">
      <w:pPr>
        <w:pStyle w:val="EndNoteBibliography"/>
        <w:rPr>
          <w:rFonts w:asciiTheme="minorHAnsi" w:hAnsiTheme="minorHAnsi" w:cstheme="minorHAnsi"/>
        </w:rPr>
      </w:pPr>
      <w:r w:rsidRPr="00254251">
        <w:rPr>
          <w:rFonts w:asciiTheme="minorHAnsi" w:hAnsiTheme="minorHAnsi" w:cstheme="minorHAnsi"/>
        </w:rPr>
        <w:t>9.</w:t>
      </w:r>
      <w:r w:rsidRPr="00254251">
        <w:rPr>
          <w:rFonts w:asciiTheme="minorHAnsi" w:hAnsiTheme="minorHAnsi" w:cstheme="minorHAnsi"/>
        </w:rPr>
        <w:tab/>
        <w:t>Department for International Development. Global Disability Summit - final summary. London, UK: DFID, 2018.</w:t>
      </w:r>
    </w:p>
    <w:p w14:paraId="118D4F65" w14:textId="77777777" w:rsidR="00A76210" w:rsidRPr="00254251" w:rsidRDefault="00A76210" w:rsidP="00A76210">
      <w:pPr>
        <w:pStyle w:val="EndNoteBibliography"/>
        <w:rPr>
          <w:rFonts w:asciiTheme="minorHAnsi" w:hAnsiTheme="minorHAnsi" w:cstheme="minorHAnsi"/>
        </w:rPr>
      </w:pPr>
      <w:r w:rsidRPr="00254251">
        <w:rPr>
          <w:rFonts w:asciiTheme="minorHAnsi" w:hAnsiTheme="minorHAnsi" w:cstheme="minorHAnsi"/>
        </w:rPr>
        <w:t>10.</w:t>
      </w:r>
      <w:r w:rsidRPr="00254251">
        <w:rPr>
          <w:rFonts w:asciiTheme="minorHAnsi" w:hAnsiTheme="minorHAnsi" w:cstheme="minorHAnsi"/>
        </w:rPr>
        <w:tab/>
        <w:t>Government of the UK. DFID's Strategy for Disability Inclusive Development 2018-23. In: Development DfI, editor. London, UK2018.</w:t>
      </w:r>
    </w:p>
    <w:p w14:paraId="50E22E71" w14:textId="01B181F7" w:rsidR="009E25FF" w:rsidRPr="00254251" w:rsidRDefault="00A76210" w:rsidP="009E25FF">
      <w:pPr>
        <w:pStyle w:val="EndNoteBibliography"/>
        <w:rPr>
          <w:rFonts w:asciiTheme="minorHAnsi" w:hAnsiTheme="minorHAnsi" w:cstheme="minorHAnsi"/>
        </w:rPr>
      </w:pPr>
      <w:r w:rsidRPr="00254251">
        <w:rPr>
          <w:rFonts w:asciiTheme="minorHAnsi" w:hAnsiTheme="minorHAnsi" w:cstheme="minorHAnsi"/>
        </w:rPr>
        <w:t>11.</w:t>
      </w:r>
      <w:r w:rsidRPr="00254251">
        <w:rPr>
          <w:rFonts w:asciiTheme="minorHAnsi" w:hAnsiTheme="minorHAnsi" w:cstheme="minorHAnsi"/>
        </w:rPr>
        <w:tab/>
        <w:t xml:space="preserve">London School of Hygiene &amp; Tropical Medicine. LSHTM Data Management Plan for research projects 2017. Available from: </w:t>
      </w:r>
      <w:hyperlink r:id="rId17" w:history="1">
        <w:r w:rsidR="009E25FF" w:rsidRPr="00254251">
          <w:rPr>
            <w:rStyle w:val="Hyperlink"/>
            <w:rFonts w:asciiTheme="minorHAnsi" w:hAnsiTheme="minorHAnsi" w:cstheme="minorHAnsi"/>
          </w:rPr>
          <w:t>https://researchonline.lshtm.ac.uk/id/eprint/3716765/</w:t>
        </w:r>
      </w:hyperlink>
      <w:r w:rsidR="009E25FF" w:rsidRPr="00254251">
        <w:rPr>
          <w:rFonts w:asciiTheme="minorHAnsi" w:hAnsiTheme="minorHAnsi" w:cstheme="minorHAnsi"/>
        </w:rPr>
        <w:t>.</w:t>
      </w:r>
    </w:p>
    <w:p w14:paraId="4D5E9358" w14:textId="5A3804FA" w:rsidR="009E25FF" w:rsidRPr="00254251" w:rsidRDefault="00A76210" w:rsidP="009E25FF">
      <w:pPr>
        <w:pStyle w:val="EndNoteBibliography"/>
        <w:rPr>
          <w:rFonts w:asciiTheme="minorHAnsi" w:hAnsiTheme="minorHAnsi" w:cstheme="minorHAnsi"/>
        </w:rPr>
      </w:pPr>
      <w:r w:rsidRPr="00254251">
        <w:rPr>
          <w:rFonts w:asciiTheme="minorHAnsi" w:hAnsiTheme="minorHAnsi" w:cstheme="minorHAnsi"/>
        </w:rPr>
        <w:t>12.</w:t>
      </w:r>
      <w:r w:rsidRPr="00254251">
        <w:rPr>
          <w:rFonts w:asciiTheme="minorHAnsi" w:hAnsiTheme="minorHAnsi" w:cstheme="minorHAnsi"/>
        </w:rPr>
        <w:tab/>
        <w:t xml:space="preserve">Salehian S, Gibson A, Fodor A. Publishing Open Access - Interactive Guide 2018. Available from: </w:t>
      </w:r>
      <w:hyperlink r:id="rId18" w:history="1">
        <w:r w:rsidR="009E25FF" w:rsidRPr="00254251">
          <w:rPr>
            <w:rStyle w:val="Hyperlink"/>
            <w:rFonts w:asciiTheme="minorHAnsi" w:hAnsiTheme="minorHAnsi" w:cstheme="minorHAnsi"/>
          </w:rPr>
          <w:t>https://researchonline.lshtm.ac.uk/id/eprint/4645489/</w:t>
        </w:r>
      </w:hyperlink>
      <w:r w:rsidR="009E25FF" w:rsidRPr="00254251">
        <w:rPr>
          <w:rFonts w:asciiTheme="minorHAnsi" w:hAnsiTheme="minorHAnsi" w:cstheme="minorHAnsi"/>
        </w:rPr>
        <w:t>.</w:t>
      </w:r>
    </w:p>
    <w:p w14:paraId="0E49D7B0" w14:textId="7EEF270E" w:rsidR="009E25FF" w:rsidRPr="00254251" w:rsidRDefault="00A76210" w:rsidP="009E25FF">
      <w:pPr>
        <w:pStyle w:val="EndNoteBibliography"/>
        <w:rPr>
          <w:rFonts w:asciiTheme="minorHAnsi" w:hAnsiTheme="minorHAnsi" w:cstheme="minorHAnsi"/>
        </w:rPr>
      </w:pPr>
      <w:r w:rsidRPr="00254251">
        <w:rPr>
          <w:rFonts w:asciiTheme="minorHAnsi" w:hAnsiTheme="minorHAnsi" w:cstheme="minorHAnsi"/>
        </w:rPr>
        <w:t>13.</w:t>
      </w:r>
      <w:r w:rsidRPr="00254251">
        <w:rPr>
          <w:rFonts w:asciiTheme="minorHAnsi" w:hAnsiTheme="minorHAnsi" w:cstheme="minorHAnsi"/>
        </w:rPr>
        <w:tab/>
        <w:t xml:space="preserve">London School of Hygiene &amp; Tropical Medicine. Good Research Practice Policy 2019. Available from: </w:t>
      </w:r>
      <w:hyperlink r:id="rId19" w:history="1">
        <w:r w:rsidR="009E25FF" w:rsidRPr="00254251">
          <w:rPr>
            <w:rStyle w:val="Hyperlink"/>
            <w:rFonts w:asciiTheme="minorHAnsi" w:hAnsiTheme="minorHAnsi" w:cstheme="minorHAnsi"/>
          </w:rPr>
          <w:t>https://www.lshtm.ac.uk/files/good-research-practice-policy.pdf</w:t>
        </w:r>
      </w:hyperlink>
      <w:r w:rsidR="009E25FF" w:rsidRPr="00254251">
        <w:rPr>
          <w:rFonts w:asciiTheme="minorHAnsi" w:hAnsiTheme="minorHAnsi" w:cstheme="minorHAnsi"/>
        </w:rPr>
        <w:t>.</w:t>
      </w:r>
    </w:p>
    <w:p w14:paraId="1CD1CF3A" w14:textId="53A2033B" w:rsidR="00B577AE" w:rsidRPr="00254251" w:rsidRDefault="00414722" w:rsidP="009B4DA4">
      <w:pPr>
        <w:rPr>
          <w:rFonts w:asciiTheme="minorHAnsi" w:hAnsiTheme="minorHAnsi" w:cstheme="minorHAnsi"/>
        </w:rPr>
      </w:pPr>
      <w:r w:rsidRPr="00254251">
        <w:rPr>
          <w:rFonts w:asciiTheme="minorHAnsi" w:eastAsia="Calibri" w:hAnsiTheme="minorHAnsi" w:cstheme="minorHAnsi"/>
        </w:rPr>
        <w:fldChar w:fldCharType="end"/>
      </w:r>
      <w:r w:rsidR="00B577AE" w:rsidRPr="00254251">
        <w:rPr>
          <w:rFonts w:asciiTheme="minorHAnsi" w:hAnsiTheme="minorHAnsi" w:cstheme="minorHAnsi"/>
        </w:rPr>
        <w:t xml:space="preserve">14. </w:t>
      </w:r>
      <w:r w:rsidR="00B577AE" w:rsidRPr="00254251">
        <w:rPr>
          <w:rFonts w:asciiTheme="minorHAnsi" w:hAnsiTheme="minorHAnsi" w:cstheme="minorHAnsi"/>
        </w:rPr>
        <w:tab/>
      </w:r>
      <w:proofErr w:type="spellStart"/>
      <w:r w:rsidR="00B577AE" w:rsidRPr="00254251">
        <w:rPr>
          <w:rFonts w:asciiTheme="minorHAnsi" w:hAnsiTheme="minorHAnsi" w:cstheme="minorHAnsi"/>
        </w:rPr>
        <w:t>Mizunoya</w:t>
      </w:r>
      <w:proofErr w:type="spellEnd"/>
      <w:r w:rsidR="00B577AE" w:rsidRPr="00254251">
        <w:rPr>
          <w:rFonts w:asciiTheme="minorHAnsi" w:hAnsiTheme="minorHAnsi" w:cstheme="minorHAnsi"/>
        </w:rPr>
        <w:t xml:space="preserve"> S, Mitra S, Yamasaki I. Towards inclusive education: The impact of disability on school attendance in developing countries. 2016 </w:t>
      </w:r>
    </w:p>
    <w:p w14:paraId="2B881AC9" w14:textId="094A7450" w:rsidR="00A65801" w:rsidRPr="00254251" w:rsidRDefault="00B577AE" w:rsidP="009B4DA4">
      <w:pPr>
        <w:rPr>
          <w:rFonts w:asciiTheme="minorHAnsi" w:hAnsiTheme="minorHAnsi" w:cstheme="minorHAnsi"/>
        </w:rPr>
        <w:sectPr w:rsidR="00A65801" w:rsidRPr="00254251">
          <w:headerReference w:type="default" r:id="rId20"/>
          <w:footerReference w:type="default" r:id="rId21"/>
          <w:pgSz w:w="12240" w:h="15840"/>
          <w:pgMar w:top="1440" w:right="1440" w:bottom="1440" w:left="1440" w:header="720" w:footer="720" w:gutter="0"/>
          <w:cols w:space="720"/>
          <w:docGrid w:linePitch="360"/>
        </w:sectPr>
      </w:pPr>
      <w:r w:rsidRPr="00254251">
        <w:rPr>
          <w:rFonts w:asciiTheme="minorHAnsi" w:hAnsiTheme="minorHAnsi" w:cstheme="minorHAnsi"/>
        </w:rPr>
        <w:t xml:space="preserve">15. </w:t>
      </w:r>
      <w:r w:rsidRPr="00254251">
        <w:rPr>
          <w:rFonts w:asciiTheme="minorHAnsi" w:hAnsiTheme="minorHAnsi" w:cstheme="minorHAnsi"/>
        </w:rPr>
        <w:tab/>
        <w:t xml:space="preserve">Banks LM, Zuurmond M, </w:t>
      </w:r>
      <w:proofErr w:type="spellStart"/>
      <w:r w:rsidRPr="00254251">
        <w:rPr>
          <w:rFonts w:asciiTheme="minorHAnsi" w:hAnsiTheme="minorHAnsi" w:cstheme="minorHAnsi"/>
        </w:rPr>
        <w:t>Monteath</w:t>
      </w:r>
      <w:proofErr w:type="spellEnd"/>
      <w:r w:rsidRPr="00254251">
        <w:rPr>
          <w:rFonts w:asciiTheme="minorHAnsi" w:hAnsiTheme="minorHAnsi" w:cstheme="minorHAnsi"/>
        </w:rPr>
        <w:t xml:space="preserve">-Van </w:t>
      </w:r>
      <w:proofErr w:type="spellStart"/>
      <w:r w:rsidRPr="00254251">
        <w:rPr>
          <w:rFonts w:asciiTheme="minorHAnsi" w:hAnsiTheme="minorHAnsi" w:cstheme="minorHAnsi"/>
        </w:rPr>
        <w:t>Dok</w:t>
      </w:r>
      <w:proofErr w:type="spellEnd"/>
      <w:r w:rsidRPr="00254251">
        <w:rPr>
          <w:rFonts w:asciiTheme="minorHAnsi" w:hAnsiTheme="minorHAnsi" w:cstheme="minorHAnsi"/>
        </w:rPr>
        <w:t xml:space="preserve"> A, et al. “I feel sad that I can’t go to school”: Perspectives of children with disabilities and their guardians on factors affecting inclusion in education in rural Nepal. Oxford Development Studies 2019;(accepted manuscript)</w:t>
      </w:r>
    </w:p>
    <w:p w14:paraId="294CF07B" w14:textId="26E7F3FE" w:rsidR="00E75B68" w:rsidRPr="00254251" w:rsidRDefault="00E75B68" w:rsidP="009B4DA4">
      <w:pPr>
        <w:rPr>
          <w:rFonts w:asciiTheme="minorHAnsi" w:hAnsiTheme="minorHAnsi" w:cstheme="minorHAnsi"/>
        </w:rPr>
      </w:pPr>
    </w:p>
    <w:p w14:paraId="783ECB88" w14:textId="77777777" w:rsidR="00E75B68" w:rsidRPr="00F4756A" w:rsidRDefault="00E75B68" w:rsidP="009B4DA4">
      <w:pPr>
        <w:rPr>
          <w:rFonts w:asciiTheme="minorHAnsi" w:hAnsiTheme="minorHAnsi" w:cstheme="minorHAnsi"/>
          <w:b/>
        </w:rPr>
      </w:pPr>
      <w:r w:rsidRPr="00F4756A">
        <w:rPr>
          <w:rFonts w:asciiTheme="minorHAnsi" w:hAnsiTheme="minorHAnsi" w:cstheme="minorHAnsi"/>
          <w:b/>
        </w:rPr>
        <w:t>APPENDIX A </w:t>
      </w:r>
    </w:p>
    <w:p w14:paraId="7708AAD1" w14:textId="77777777" w:rsidR="00E75B68" w:rsidRPr="00254251" w:rsidRDefault="00E75B68" w:rsidP="009B4DA4">
      <w:pPr>
        <w:rPr>
          <w:rFonts w:asciiTheme="minorHAnsi" w:hAnsiTheme="minorHAnsi" w:cstheme="minorHAnsi"/>
        </w:rPr>
      </w:pPr>
    </w:p>
    <w:p w14:paraId="1C13203D" w14:textId="7790548D" w:rsidR="00E75B68" w:rsidRPr="00254251" w:rsidRDefault="00E75B68" w:rsidP="009B4DA4">
      <w:pPr>
        <w:rPr>
          <w:rFonts w:asciiTheme="minorHAnsi" w:hAnsiTheme="minorHAnsi" w:cstheme="minorHAnsi"/>
        </w:rPr>
      </w:pPr>
      <w:r w:rsidRPr="00254251">
        <w:rPr>
          <w:rFonts w:asciiTheme="minorHAnsi" w:hAnsiTheme="minorHAnsi" w:cstheme="minorHAnsi"/>
        </w:rPr>
        <w:t>Country Eligibility </w:t>
      </w:r>
    </w:p>
    <w:p w14:paraId="24C87324" w14:textId="26DBC57A" w:rsidR="00E75B68" w:rsidRPr="00254251" w:rsidRDefault="00E75B68" w:rsidP="009B4DA4">
      <w:pPr>
        <w:rPr>
          <w:rFonts w:asciiTheme="minorHAnsi" w:hAnsiTheme="minorHAnsi" w:cstheme="minorHAnsi"/>
        </w:rPr>
      </w:pPr>
      <w:r w:rsidRPr="00254251">
        <w:rPr>
          <w:rFonts w:asciiTheme="minorHAnsi" w:hAnsiTheme="minorHAnsi" w:cstheme="minorHAnsi"/>
        </w:rPr>
        <w:t xml:space="preserve">Applicants primarily affiliated with institutions legally incorporated in countries on the following list </w:t>
      </w:r>
      <w:r w:rsidR="007F5158" w:rsidRPr="00254251">
        <w:rPr>
          <w:rFonts w:asciiTheme="minorHAnsi" w:hAnsiTheme="minorHAnsi" w:cstheme="minorHAnsi"/>
        </w:rPr>
        <w:t>should be meaningfully involved, if not lead, any application for PENDA funding</w:t>
      </w:r>
      <w:r w:rsidRPr="00254251">
        <w:rPr>
          <w:rFonts w:asciiTheme="minorHAnsi" w:hAnsiTheme="minorHAnsi" w:cstheme="minorHAnsi"/>
        </w:rPr>
        <w:t>. </w:t>
      </w:r>
    </w:p>
    <w:p w14:paraId="50AA016A" w14:textId="6DE9BE61" w:rsidR="00E75B68" w:rsidRPr="00254251" w:rsidRDefault="00E75B68" w:rsidP="009B4DA4">
      <w:pPr>
        <w:rPr>
          <w:rFonts w:asciiTheme="minorHAnsi" w:hAnsiTheme="minorHAnsi" w:cstheme="minorHAnsi"/>
        </w:rPr>
      </w:pP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2"/>
        <w:gridCol w:w="2693"/>
        <w:gridCol w:w="4253"/>
      </w:tblGrid>
      <w:tr w:rsidR="00E75B68" w:rsidRPr="00254251" w14:paraId="576D1DE5" w14:textId="77777777" w:rsidTr="00074C86">
        <w:tc>
          <w:tcPr>
            <w:tcW w:w="2402" w:type="dxa"/>
            <w:tcBorders>
              <w:top w:val="single" w:sz="6" w:space="0" w:color="auto"/>
              <w:left w:val="single" w:sz="6" w:space="0" w:color="auto"/>
              <w:bottom w:val="single" w:sz="4" w:space="0" w:color="auto"/>
              <w:right w:val="single" w:sz="6" w:space="0" w:color="auto"/>
            </w:tcBorders>
            <w:shd w:val="clear" w:color="auto" w:fill="auto"/>
            <w:hideMark/>
          </w:tcPr>
          <w:p w14:paraId="25051D9F"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 xml:space="preserve">Low-Income Economies (GNI per capita of $995 Or </w:t>
            </w:r>
            <w:proofErr w:type="gramStart"/>
            <w:r w:rsidRPr="00254251">
              <w:rPr>
                <w:rFonts w:asciiTheme="minorHAnsi" w:hAnsiTheme="minorHAnsi" w:cstheme="minorHAnsi"/>
              </w:rPr>
              <w:t>Less)   </w:t>
            </w:r>
            <w:proofErr w:type="gramEnd"/>
            <w:r w:rsidRPr="00254251">
              <w:rPr>
                <w:rFonts w:asciiTheme="minorHAnsi" w:hAnsiTheme="minorHAnsi" w:cstheme="minorHAnsi"/>
              </w:rPr>
              <w:t>   </w:t>
            </w:r>
          </w:p>
        </w:tc>
        <w:tc>
          <w:tcPr>
            <w:tcW w:w="2693" w:type="dxa"/>
            <w:tcBorders>
              <w:top w:val="single" w:sz="6" w:space="0" w:color="auto"/>
              <w:left w:val="nil"/>
              <w:bottom w:val="single" w:sz="4" w:space="0" w:color="auto"/>
              <w:right w:val="single" w:sz="6" w:space="0" w:color="auto"/>
            </w:tcBorders>
            <w:shd w:val="clear" w:color="auto" w:fill="auto"/>
            <w:hideMark/>
          </w:tcPr>
          <w:p w14:paraId="504E15A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Lower-Middle-Income Economies (GNI per capita between $996 and $3,895) </w:t>
            </w:r>
          </w:p>
        </w:tc>
        <w:tc>
          <w:tcPr>
            <w:tcW w:w="4253" w:type="dxa"/>
            <w:tcBorders>
              <w:top w:val="single" w:sz="6" w:space="0" w:color="auto"/>
              <w:left w:val="nil"/>
              <w:bottom w:val="single" w:sz="4" w:space="0" w:color="auto"/>
              <w:right w:val="single" w:sz="6" w:space="0" w:color="auto"/>
            </w:tcBorders>
            <w:shd w:val="clear" w:color="auto" w:fill="auto"/>
            <w:hideMark/>
          </w:tcPr>
          <w:p w14:paraId="5EA0BC8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Upper-Middle-Income Economies (GNI per capita between $3,896 and $</w:t>
            </w:r>
            <w:proofErr w:type="gramStart"/>
            <w:r w:rsidRPr="00254251">
              <w:rPr>
                <w:rFonts w:asciiTheme="minorHAnsi" w:hAnsiTheme="minorHAnsi" w:cstheme="minorHAnsi"/>
              </w:rPr>
              <w:t>12,055)*</w:t>
            </w:r>
            <w:proofErr w:type="gramEnd"/>
            <w:r w:rsidRPr="00254251">
              <w:rPr>
                <w:rFonts w:asciiTheme="minorHAnsi" w:hAnsiTheme="minorHAnsi" w:cstheme="minorHAnsi"/>
              </w:rPr>
              <w:t> </w:t>
            </w:r>
          </w:p>
        </w:tc>
      </w:tr>
      <w:tr w:rsidR="00E75B68" w:rsidRPr="00254251" w14:paraId="42F87354" w14:textId="77777777" w:rsidTr="00074C86">
        <w:tc>
          <w:tcPr>
            <w:tcW w:w="2402" w:type="dxa"/>
            <w:tcBorders>
              <w:top w:val="single" w:sz="4" w:space="0" w:color="auto"/>
              <w:left w:val="single" w:sz="4" w:space="0" w:color="auto"/>
              <w:bottom w:val="single" w:sz="4" w:space="0" w:color="auto"/>
              <w:right w:val="single" w:sz="4" w:space="0" w:color="auto"/>
            </w:tcBorders>
            <w:shd w:val="clear" w:color="auto" w:fill="auto"/>
            <w:hideMark/>
          </w:tcPr>
          <w:p w14:paraId="1020C36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Afghanistan </w:t>
            </w:r>
          </w:p>
          <w:p w14:paraId="53F4AE1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Benin </w:t>
            </w:r>
          </w:p>
          <w:p w14:paraId="6CC69AB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Burkina Faso </w:t>
            </w:r>
          </w:p>
          <w:p w14:paraId="1A2B395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Burundi </w:t>
            </w:r>
          </w:p>
          <w:p w14:paraId="0742F7F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Central African Republic </w:t>
            </w:r>
          </w:p>
          <w:p w14:paraId="2F2EF41A"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Chad </w:t>
            </w:r>
          </w:p>
          <w:p w14:paraId="3757669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Comoros </w:t>
            </w:r>
          </w:p>
          <w:p w14:paraId="2F07338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Congo, Dem. Rep. </w:t>
            </w:r>
          </w:p>
          <w:p w14:paraId="424F996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Eritrea </w:t>
            </w:r>
          </w:p>
          <w:p w14:paraId="02BBFCF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Ethiopia </w:t>
            </w:r>
          </w:p>
          <w:p w14:paraId="00E3C089"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Gambia, The </w:t>
            </w:r>
          </w:p>
          <w:p w14:paraId="3C5DFB79"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Guinea </w:t>
            </w:r>
          </w:p>
          <w:p w14:paraId="7C85282A"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Guinea-Bissau </w:t>
            </w:r>
          </w:p>
          <w:p w14:paraId="1B62D0D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Haiti </w:t>
            </w:r>
          </w:p>
          <w:p w14:paraId="38F28C1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Korea, Dem. People's Rep. </w:t>
            </w:r>
          </w:p>
          <w:p w14:paraId="4BF43859"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Liberia </w:t>
            </w:r>
          </w:p>
          <w:p w14:paraId="732295CE"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Madagascar </w:t>
            </w:r>
          </w:p>
          <w:p w14:paraId="10D9FA1F"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Malawi </w:t>
            </w:r>
          </w:p>
          <w:p w14:paraId="155D3B86"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Mali </w:t>
            </w:r>
          </w:p>
          <w:p w14:paraId="34C1495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Mozambique </w:t>
            </w:r>
          </w:p>
          <w:p w14:paraId="76284BC6"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Nepal </w:t>
            </w:r>
          </w:p>
          <w:p w14:paraId="02EFE6B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Niger </w:t>
            </w:r>
          </w:p>
          <w:p w14:paraId="4872B0A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Rwanda </w:t>
            </w:r>
          </w:p>
          <w:p w14:paraId="72EFDD0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Senegal </w:t>
            </w:r>
          </w:p>
          <w:p w14:paraId="76FEFE4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Sierra Leone </w:t>
            </w:r>
          </w:p>
          <w:p w14:paraId="2F6EC8FC"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Somalia </w:t>
            </w:r>
          </w:p>
          <w:p w14:paraId="48212C8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South Sudan </w:t>
            </w:r>
          </w:p>
          <w:p w14:paraId="3BB5639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Syrian Arab Republic </w:t>
            </w:r>
          </w:p>
          <w:p w14:paraId="38B9CAE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lastRenderedPageBreak/>
              <w:t>Tajikistan </w:t>
            </w:r>
          </w:p>
          <w:p w14:paraId="4AA9EB3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Tanzania </w:t>
            </w:r>
          </w:p>
          <w:p w14:paraId="73B17B0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Togo </w:t>
            </w:r>
          </w:p>
          <w:p w14:paraId="7AC920B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Uganda </w:t>
            </w:r>
          </w:p>
          <w:p w14:paraId="10F90BC9"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Yemen, Rep. </w:t>
            </w:r>
          </w:p>
          <w:p w14:paraId="3D45E8E0"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Zimbabwe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E039E76"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lastRenderedPageBreak/>
              <w:t>Angola </w:t>
            </w:r>
          </w:p>
          <w:p w14:paraId="2BE2DA7A"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Bangladesh </w:t>
            </w:r>
          </w:p>
          <w:p w14:paraId="38E44A5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Bhutan </w:t>
            </w:r>
          </w:p>
          <w:p w14:paraId="2904EB8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Bolivia </w:t>
            </w:r>
          </w:p>
          <w:p w14:paraId="3CCBB66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Cabo Verde </w:t>
            </w:r>
          </w:p>
          <w:p w14:paraId="6E20DDD6"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Cambodia </w:t>
            </w:r>
          </w:p>
          <w:p w14:paraId="7DEB4DD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Cameroon </w:t>
            </w:r>
          </w:p>
          <w:p w14:paraId="4715BE3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Congo, Rep. </w:t>
            </w:r>
          </w:p>
          <w:p w14:paraId="282F3C1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Côte d'Ivoire </w:t>
            </w:r>
          </w:p>
          <w:p w14:paraId="37211EB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Djibouti </w:t>
            </w:r>
          </w:p>
          <w:p w14:paraId="0CA41C9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Egypt, Arab Rep. </w:t>
            </w:r>
          </w:p>
          <w:p w14:paraId="0EE9729F"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El Salvador </w:t>
            </w:r>
          </w:p>
          <w:p w14:paraId="2CDF063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Georgia </w:t>
            </w:r>
          </w:p>
          <w:p w14:paraId="02FE5EA0"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Ghana </w:t>
            </w:r>
          </w:p>
          <w:p w14:paraId="7380D02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Honduras </w:t>
            </w:r>
          </w:p>
          <w:p w14:paraId="2FBE529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India </w:t>
            </w:r>
          </w:p>
          <w:p w14:paraId="337272E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Indonesia </w:t>
            </w:r>
          </w:p>
          <w:p w14:paraId="48AE9C7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Kenya </w:t>
            </w:r>
          </w:p>
          <w:p w14:paraId="6DB4B8C6"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Kiribati </w:t>
            </w:r>
          </w:p>
          <w:p w14:paraId="49216B5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Kosovo </w:t>
            </w:r>
          </w:p>
          <w:p w14:paraId="221F68D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Kyrgyz Republic </w:t>
            </w:r>
          </w:p>
          <w:p w14:paraId="2A057BC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Lao PDR </w:t>
            </w:r>
          </w:p>
          <w:p w14:paraId="2F69AD26"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Lesotho </w:t>
            </w:r>
          </w:p>
          <w:p w14:paraId="0424655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Mauritania </w:t>
            </w:r>
          </w:p>
          <w:p w14:paraId="034FBE7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Micronesia, Fed. </w:t>
            </w:r>
            <w:proofErr w:type="spellStart"/>
            <w:r w:rsidRPr="00254251">
              <w:rPr>
                <w:rFonts w:asciiTheme="minorHAnsi" w:hAnsiTheme="minorHAnsi" w:cstheme="minorHAnsi"/>
              </w:rPr>
              <w:t>Sts</w:t>
            </w:r>
            <w:proofErr w:type="spellEnd"/>
            <w:r w:rsidRPr="00254251">
              <w:rPr>
                <w:rFonts w:asciiTheme="minorHAnsi" w:hAnsiTheme="minorHAnsi" w:cstheme="minorHAnsi"/>
              </w:rPr>
              <w:t>. </w:t>
            </w:r>
          </w:p>
          <w:p w14:paraId="254A1C7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Moldova </w:t>
            </w:r>
          </w:p>
          <w:p w14:paraId="2731ECA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Mongolia </w:t>
            </w:r>
          </w:p>
          <w:p w14:paraId="415085BB"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Morocco </w:t>
            </w:r>
          </w:p>
          <w:p w14:paraId="4927203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Myanmar </w:t>
            </w:r>
          </w:p>
          <w:p w14:paraId="7D0BAA2E"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Nicaragua </w:t>
            </w:r>
          </w:p>
          <w:p w14:paraId="438C9C80"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lastRenderedPageBreak/>
              <w:t>Nigeria </w:t>
            </w:r>
          </w:p>
          <w:p w14:paraId="045CA2A9"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Pakistan </w:t>
            </w:r>
          </w:p>
          <w:p w14:paraId="70D8DDCC"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Papua New Guinea </w:t>
            </w:r>
          </w:p>
          <w:p w14:paraId="4AC1C1FC"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Philippines </w:t>
            </w:r>
          </w:p>
          <w:p w14:paraId="063BC986"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São Tomé and Principe </w:t>
            </w:r>
          </w:p>
          <w:p w14:paraId="3EAEDF8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Solomon Islands </w:t>
            </w:r>
          </w:p>
          <w:p w14:paraId="55C1898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Sri Lanka </w:t>
            </w:r>
          </w:p>
          <w:p w14:paraId="7CC5807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Sudan </w:t>
            </w:r>
          </w:p>
          <w:p w14:paraId="3FDF3F0F"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Swaziland </w:t>
            </w:r>
          </w:p>
          <w:p w14:paraId="728301D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Timor-Leste </w:t>
            </w:r>
          </w:p>
          <w:p w14:paraId="26EA2AF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Tunisia </w:t>
            </w:r>
          </w:p>
          <w:p w14:paraId="007FE0E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Ukraine </w:t>
            </w:r>
          </w:p>
          <w:p w14:paraId="44E3280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Uzbekistan </w:t>
            </w:r>
          </w:p>
          <w:p w14:paraId="59844E6B"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Vanuatu </w:t>
            </w:r>
          </w:p>
          <w:p w14:paraId="43C1400E"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Vietnam </w:t>
            </w:r>
          </w:p>
          <w:p w14:paraId="67C3231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West Bank and Gaza </w:t>
            </w:r>
          </w:p>
          <w:p w14:paraId="4426FB0F"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Zambia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267A3B0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lastRenderedPageBreak/>
              <w:t>Albania </w:t>
            </w:r>
          </w:p>
          <w:p w14:paraId="3A37477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Algeria </w:t>
            </w:r>
          </w:p>
          <w:p w14:paraId="75BCBA5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American Samoa </w:t>
            </w:r>
          </w:p>
          <w:p w14:paraId="6445012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Armenia </w:t>
            </w:r>
          </w:p>
          <w:p w14:paraId="464A30E0"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Azerbaijan </w:t>
            </w:r>
          </w:p>
          <w:p w14:paraId="2741D6F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Belarus </w:t>
            </w:r>
          </w:p>
          <w:p w14:paraId="23DFC60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Belize </w:t>
            </w:r>
          </w:p>
          <w:p w14:paraId="5ABCB24A"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Bosnia and Herzegovina </w:t>
            </w:r>
          </w:p>
          <w:p w14:paraId="1410A01F"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Botswana </w:t>
            </w:r>
          </w:p>
          <w:p w14:paraId="5CDB739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Brazil </w:t>
            </w:r>
          </w:p>
          <w:p w14:paraId="69ED654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Bulgaria </w:t>
            </w:r>
          </w:p>
          <w:p w14:paraId="535257D0"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China </w:t>
            </w:r>
          </w:p>
          <w:p w14:paraId="18FFA14E"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Colombia </w:t>
            </w:r>
          </w:p>
          <w:p w14:paraId="21DBDF8A"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Costa Rica </w:t>
            </w:r>
          </w:p>
          <w:p w14:paraId="0B1B7F70"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Cuba </w:t>
            </w:r>
          </w:p>
          <w:p w14:paraId="38F4980C"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Dominica </w:t>
            </w:r>
          </w:p>
          <w:p w14:paraId="1A79CC3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Dominican Republic </w:t>
            </w:r>
          </w:p>
          <w:p w14:paraId="4D9C3B3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Ecuador </w:t>
            </w:r>
          </w:p>
          <w:p w14:paraId="7D99642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Equatorial Guinea </w:t>
            </w:r>
          </w:p>
          <w:p w14:paraId="00A439F0"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Fiji </w:t>
            </w:r>
          </w:p>
          <w:p w14:paraId="374F52C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Gabon </w:t>
            </w:r>
          </w:p>
          <w:p w14:paraId="792764AC"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Grenada </w:t>
            </w:r>
          </w:p>
          <w:p w14:paraId="774E119E"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Guatemala </w:t>
            </w:r>
          </w:p>
          <w:p w14:paraId="0906D369"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Guyana </w:t>
            </w:r>
          </w:p>
          <w:p w14:paraId="65E9241B"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Iran, Islamic Rep. </w:t>
            </w:r>
          </w:p>
          <w:p w14:paraId="3C1B0C2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Iraq </w:t>
            </w:r>
          </w:p>
          <w:p w14:paraId="74AE270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Jamaica </w:t>
            </w:r>
          </w:p>
          <w:p w14:paraId="581C493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Jordan </w:t>
            </w:r>
          </w:p>
          <w:p w14:paraId="50312DE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Kazakhstan </w:t>
            </w:r>
          </w:p>
          <w:p w14:paraId="09BBB55E"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Lebanon </w:t>
            </w:r>
          </w:p>
          <w:p w14:paraId="0129899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lastRenderedPageBreak/>
              <w:t>Libya </w:t>
            </w:r>
          </w:p>
          <w:p w14:paraId="318FAF9C"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Macedonia, FYR </w:t>
            </w:r>
          </w:p>
          <w:p w14:paraId="7050BA0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Malaysia </w:t>
            </w:r>
          </w:p>
          <w:p w14:paraId="63FD996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Maldives </w:t>
            </w:r>
          </w:p>
          <w:p w14:paraId="12F25059"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Marshall Islands </w:t>
            </w:r>
          </w:p>
          <w:p w14:paraId="7501109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Mauritius </w:t>
            </w:r>
          </w:p>
          <w:p w14:paraId="44E65BC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Mexico </w:t>
            </w:r>
          </w:p>
          <w:p w14:paraId="545BC2EC"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Montenegro </w:t>
            </w:r>
          </w:p>
          <w:p w14:paraId="5F51CB9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Namibia </w:t>
            </w:r>
          </w:p>
          <w:p w14:paraId="5FFB993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Nauru </w:t>
            </w:r>
          </w:p>
          <w:p w14:paraId="5231085A"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Paraguay </w:t>
            </w:r>
          </w:p>
          <w:p w14:paraId="3E1A41D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Peru </w:t>
            </w:r>
          </w:p>
          <w:p w14:paraId="105C59C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Romania </w:t>
            </w:r>
          </w:p>
          <w:p w14:paraId="41EBFEA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Russian Federation </w:t>
            </w:r>
          </w:p>
          <w:p w14:paraId="15944533"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Samoa </w:t>
            </w:r>
          </w:p>
          <w:p w14:paraId="742F7FC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Serbia </w:t>
            </w:r>
          </w:p>
          <w:p w14:paraId="5D45F5B8"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South Africa </w:t>
            </w:r>
          </w:p>
          <w:p w14:paraId="5FF07A92"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St. Lucia </w:t>
            </w:r>
          </w:p>
          <w:p w14:paraId="279B0E01"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St. Vincent and the Grenadines </w:t>
            </w:r>
          </w:p>
          <w:p w14:paraId="02750379"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Suriname </w:t>
            </w:r>
          </w:p>
          <w:p w14:paraId="5E12FAE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Thailand </w:t>
            </w:r>
          </w:p>
          <w:p w14:paraId="192FF70B"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Tonga </w:t>
            </w:r>
          </w:p>
          <w:p w14:paraId="60250EED"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Turkey </w:t>
            </w:r>
          </w:p>
          <w:p w14:paraId="08BA8134"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Turkmenistan </w:t>
            </w:r>
          </w:p>
          <w:p w14:paraId="75FB58F7"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Tuvalu </w:t>
            </w:r>
          </w:p>
          <w:p w14:paraId="4690FAF5"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t>Venezuela, RB </w:t>
            </w:r>
          </w:p>
        </w:tc>
      </w:tr>
    </w:tbl>
    <w:p w14:paraId="506D2DB0" w14:textId="77777777" w:rsidR="00E75B68" w:rsidRPr="00254251" w:rsidRDefault="00E75B68" w:rsidP="009B4DA4">
      <w:pPr>
        <w:rPr>
          <w:rFonts w:asciiTheme="minorHAnsi" w:hAnsiTheme="minorHAnsi" w:cstheme="minorHAnsi"/>
        </w:rPr>
      </w:pPr>
      <w:r w:rsidRPr="00254251">
        <w:rPr>
          <w:rFonts w:asciiTheme="minorHAnsi" w:hAnsiTheme="minorHAnsi" w:cstheme="minorHAnsi"/>
        </w:rPr>
        <w:lastRenderedPageBreak/>
        <w:t>*Data sourced from World Bank Country and Lending Groups Classification for 2019: https://datahelpdesk.worldbank.org/knowledgebase/articles/906519-world-bank-country-and-lending-groups </w:t>
      </w:r>
    </w:p>
    <w:p w14:paraId="60B8D798" w14:textId="0DD78FCF" w:rsidR="00E7719B" w:rsidRPr="00254251" w:rsidRDefault="00E7719B" w:rsidP="009B4DA4">
      <w:pPr>
        <w:rPr>
          <w:rFonts w:asciiTheme="minorHAnsi" w:eastAsia="Calibri" w:hAnsiTheme="minorHAnsi" w:cstheme="minorHAnsi"/>
        </w:rPr>
      </w:pPr>
      <w:r w:rsidRPr="00254251">
        <w:rPr>
          <w:rFonts w:asciiTheme="minorHAnsi" w:eastAsia="Calibri" w:hAnsiTheme="minorHAnsi" w:cstheme="minorHAnsi"/>
        </w:rPr>
        <w:br w:type="page"/>
      </w:r>
    </w:p>
    <w:p w14:paraId="21B4B711" w14:textId="141D4E19" w:rsidR="2B504857" w:rsidRPr="00074C86" w:rsidRDefault="00E7719B" w:rsidP="009B4DA4">
      <w:pPr>
        <w:rPr>
          <w:rFonts w:asciiTheme="minorHAnsi" w:eastAsia="Calibri" w:hAnsiTheme="minorHAnsi" w:cstheme="minorHAnsi"/>
          <w:b/>
        </w:rPr>
      </w:pPr>
      <w:r w:rsidRPr="00074C86">
        <w:rPr>
          <w:rFonts w:asciiTheme="minorHAnsi" w:eastAsia="Calibri" w:hAnsiTheme="minorHAnsi" w:cstheme="minorHAnsi"/>
          <w:b/>
        </w:rPr>
        <w:lastRenderedPageBreak/>
        <w:t xml:space="preserve">APPENDIX B </w:t>
      </w:r>
    </w:p>
    <w:p w14:paraId="4349DB24" w14:textId="0368C78D" w:rsidR="00E7719B" w:rsidRPr="00254251" w:rsidRDefault="00E7719B" w:rsidP="009B4DA4">
      <w:pPr>
        <w:rPr>
          <w:rFonts w:asciiTheme="minorHAnsi" w:eastAsia="Calibri" w:hAnsiTheme="minorHAnsi" w:cstheme="minorHAnsi"/>
        </w:rPr>
      </w:pPr>
    </w:p>
    <w:p w14:paraId="65BC2D09" w14:textId="23D485A6" w:rsidR="00E7719B" w:rsidRPr="00254251" w:rsidRDefault="00E7719B" w:rsidP="009B4DA4">
      <w:pPr>
        <w:rPr>
          <w:rFonts w:asciiTheme="minorHAnsi" w:eastAsia="Calibri" w:hAnsiTheme="minorHAnsi" w:cstheme="minorHAnsi"/>
          <w:b/>
          <w:bCs/>
        </w:rPr>
      </w:pPr>
      <w:r w:rsidRPr="00254251">
        <w:rPr>
          <w:rFonts w:asciiTheme="minorHAnsi" w:eastAsia="Calibri" w:hAnsiTheme="minorHAnsi" w:cstheme="minorHAnsi"/>
          <w:b/>
          <w:bCs/>
        </w:rPr>
        <w:t xml:space="preserve">Expression of Interest Template </w:t>
      </w:r>
    </w:p>
    <w:p w14:paraId="1477080B" w14:textId="212274E4" w:rsidR="007C31A1" w:rsidRPr="00254251" w:rsidRDefault="007C31A1" w:rsidP="009B4DA4">
      <w:pPr>
        <w:rPr>
          <w:rFonts w:asciiTheme="minorHAnsi" w:eastAsia="Calibri" w:hAnsiTheme="minorHAnsi" w:cstheme="minorHAnsi"/>
          <w:b/>
          <w:bCs/>
        </w:rPr>
      </w:pPr>
    </w:p>
    <w:tbl>
      <w:tblPr>
        <w:tblStyle w:val="TableGrid"/>
        <w:tblW w:w="0" w:type="auto"/>
        <w:tblLook w:val="04A0" w:firstRow="1" w:lastRow="0" w:firstColumn="1" w:lastColumn="0" w:noHBand="0" w:noVBand="1"/>
      </w:tblPr>
      <w:tblGrid>
        <w:gridCol w:w="2830"/>
        <w:gridCol w:w="6520"/>
      </w:tblGrid>
      <w:tr w:rsidR="00EC6737" w14:paraId="54A17841" w14:textId="77777777" w:rsidTr="00EC6737">
        <w:tc>
          <w:tcPr>
            <w:tcW w:w="2830" w:type="dxa"/>
          </w:tcPr>
          <w:p w14:paraId="5AA3430D" w14:textId="1D62170A" w:rsidR="00EC6737" w:rsidRDefault="00EC6737" w:rsidP="009B4DA4">
            <w:pPr>
              <w:rPr>
                <w:rFonts w:asciiTheme="minorHAnsi" w:eastAsia="Calibri" w:hAnsiTheme="minorHAnsi" w:cstheme="minorHAnsi"/>
                <w:b/>
                <w:bCs/>
              </w:rPr>
            </w:pPr>
            <w:r w:rsidRPr="00254251">
              <w:rPr>
                <w:rFonts w:asciiTheme="minorHAnsi" w:eastAsia="Calibri" w:hAnsiTheme="minorHAnsi" w:cstheme="minorHAnsi"/>
                <w:b/>
                <w:bCs/>
              </w:rPr>
              <w:t xml:space="preserve">Principle investigator: </w:t>
            </w:r>
          </w:p>
        </w:tc>
        <w:tc>
          <w:tcPr>
            <w:tcW w:w="6520" w:type="dxa"/>
          </w:tcPr>
          <w:p w14:paraId="445038D7" w14:textId="77777777" w:rsidR="00EC6737" w:rsidRDefault="00EC6737" w:rsidP="009B4DA4">
            <w:pPr>
              <w:rPr>
                <w:rFonts w:asciiTheme="minorHAnsi" w:eastAsia="Calibri" w:hAnsiTheme="minorHAnsi" w:cstheme="minorHAnsi"/>
                <w:b/>
                <w:bCs/>
              </w:rPr>
            </w:pPr>
          </w:p>
        </w:tc>
      </w:tr>
      <w:tr w:rsidR="00EC6737" w14:paraId="387F340E" w14:textId="77777777" w:rsidTr="00EC6737">
        <w:tc>
          <w:tcPr>
            <w:tcW w:w="2830" w:type="dxa"/>
          </w:tcPr>
          <w:p w14:paraId="518F41E2" w14:textId="102830D8" w:rsidR="00EC6737" w:rsidRDefault="00EC6737" w:rsidP="009B4DA4">
            <w:pPr>
              <w:rPr>
                <w:rFonts w:asciiTheme="minorHAnsi" w:eastAsia="Calibri" w:hAnsiTheme="minorHAnsi" w:cstheme="minorHAnsi"/>
                <w:b/>
                <w:bCs/>
              </w:rPr>
            </w:pPr>
            <w:r w:rsidRPr="00254251">
              <w:rPr>
                <w:rFonts w:asciiTheme="minorHAnsi" w:eastAsia="Calibri" w:hAnsiTheme="minorHAnsi" w:cstheme="minorHAnsi"/>
                <w:b/>
                <w:bCs/>
              </w:rPr>
              <w:t>Institution of principle investigator:</w:t>
            </w:r>
          </w:p>
        </w:tc>
        <w:tc>
          <w:tcPr>
            <w:tcW w:w="6520" w:type="dxa"/>
          </w:tcPr>
          <w:p w14:paraId="7FDF66FF" w14:textId="77777777" w:rsidR="00EC6737" w:rsidRDefault="00EC6737" w:rsidP="009B4DA4">
            <w:pPr>
              <w:rPr>
                <w:rFonts w:asciiTheme="minorHAnsi" w:eastAsia="Calibri" w:hAnsiTheme="minorHAnsi" w:cstheme="minorHAnsi"/>
                <w:b/>
                <w:bCs/>
              </w:rPr>
            </w:pPr>
          </w:p>
        </w:tc>
      </w:tr>
      <w:tr w:rsidR="00EC6737" w14:paraId="3B26C846" w14:textId="77777777" w:rsidTr="00EC6737">
        <w:tc>
          <w:tcPr>
            <w:tcW w:w="2830" w:type="dxa"/>
          </w:tcPr>
          <w:p w14:paraId="02FCDAD3" w14:textId="3689BCC2" w:rsidR="00EC6737" w:rsidRDefault="00EC6737" w:rsidP="009B4DA4">
            <w:pPr>
              <w:rPr>
                <w:rFonts w:asciiTheme="minorHAnsi" w:eastAsia="Calibri" w:hAnsiTheme="minorHAnsi" w:cstheme="minorHAnsi"/>
                <w:b/>
                <w:bCs/>
              </w:rPr>
            </w:pPr>
            <w:r w:rsidRPr="00254251">
              <w:rPr>
                <w:rFonts w:asciiTheme="minorHAnsi" w:eastAsia="Calibri" w:hAnsiTheme="minorHAnsi" w:cstheme="minorHAnsi"/>
                <w:b/>
                <w:bCs/>
              </w:rPr>
              <w:t>Other named researchers:</w:t>
            </w:r>
          </w:p>
        </w:tc>
        <w:tc>
          <w:tcPr>
            <w:tcW w:w="6520" w:type="dxa"/>
          </w:tcPr>
          <w:p w14:paraId="39638D0C" w14:textId="77777777" w:rsidR="00EC6737" w:rsidRDefault="00EC6737" w:rsidP="009B4DA4">
            <w:pPr>
              <w:rPr>
                <w:rFonts w:asciiTheme="minorHAnsi" w:eastAsia="Calibri" w:hAnsiTheme="minorHAnsi" w:cstheme="minorHAnsi"/>
                <w:b/>
                <w:bCs/>
              </w:rPr>
            </w:pPr>
          </w:p>
        </w:tc>
      </w:tr>
      <w:tr w:rsidR="00EC6737" w14:paraId="04918DFD" w14:textId="77777777" w:rsidTr="00EC6737">
        <w:tc>
          <w:tcPr>
            <w:tcW w:w="2830" w:type="dxa"/>
          </w:tcPr>
          <w:p w14:paraId="59DDF7C6" w14:textId="417E9E3E" w:rsidR="00EC6737" w:rsidRDefault="00EC6737" w:rsidP="009B4DA4">
            <w:pPr>
              <w:rPr>
                <w:rFonts w:asciiTheme="minorHAnsi" w:eastAsia="Calibri" w:hAnsiTheme="minorHAnsi" w:cstheme="minorHAnsi"/>
                <w:b/>
                <w:bCs/>
              </w:rPr>
            </w:pPr>
            <w:r w:rsidRPr="00254251">
              <w:rPr>
                <w:rFonts w:asciiTheme="minorHAnsi" w:eastAsia="Calibri" w:hAnsiTheme="minorHAnsi" w:cstheme="minorHAnsi"/>
                <w:b/>
                <w:bCs/>
              </w:rPr>
              <w:t>Other institutions:</w:t>
            </w:r>
          </w:p>
        </w:tc>
        <w:tc>
          <w:tcPr>
            <w:tcW w:w="6520" w:type="dxa"/>
          </w:tcPr>
          <w:p w14:paraId="337758AC" w14:textId="77777777" w:rsidR="00EC6737" w:rsidRDefault="00EC6737" w:rsidP="009B4DA4">
            <w:pPr>
              <w:rPr>
                <w:rFonts w:asciiTheme="minorHAnsi" w:eastAsia="Calibri" w:hAnsiTheme="minorHAnsi" w:cstheme="minorHAnsi"/>
                <w:b/>
                <w:bCs/>
              </w:rPr>
            </w:pPr>
          </w:p>
        </w:tc>
      </w:tr>
      <w:tr w:rsidR="00EC6737" w14:paraId="554BD13D" w14:textId="77777777" w:rsidTr="00EC6737">
        <w:tc>
          <w:tcPr>
            <w:tcW w:w="2830" w:type="dxa"/>
          </w:tcPr>
          <w:p w14:paraId="5F00CBAB" w14:textId="41EB1FC0" w:rsidR="00EC6737" w:rsidRDefault="00EC6737" w:rsidP="009B4DA4">
            <w:pPr>
              <w:rPr>
                <w:rFonts w:asciiTheme="minorHAnsi" w:eastAsia="Calibri" w:hAnsiTheme="minorHAnsi" w:cstheme="minorHAnsi"/>
                <w:b/>
                <w:bCs/>
              </w:rPr>
            </w:pPr>
            <w:r w:rsidRPr="00254251">
              <w:rPr>
                <w:rFonts w:asciiTheme="minorHAnsi" w:eastAsia="Calibri" w:hAnsiTheme="minorHAnsi" w:cstheme="minorHAnsi"/>
                <w:b/>
                <w:bCs/>
              </w:rPr>
              <w:t xml:space="preserve">Overall budget:  </w:t>
            </w:r>
          </w:p>
        </w:tc>
        <w:tc>
          <w:tcPr>
            <w:tcW w:w="6520" w:type="dxa"/>
          </w:tcPr>
          <w:p w14:paraId="3C925821" w14:textId="77777777" w:rsidR="00EC6737" w:rsidRDefault="00EC6737" w:rsidP="009B4DA4">
            <w:pPr>
              <w:rPr>
                <w:rFonts w:asciiTheme="minorHAnsi" w:eastAsia="Calibri" w:hAnsiTheme="minorHAnsi" w:cstheme="minorHAnsi"/>
                <w:b/>
                <w:bCs/>
              </w:rPr>
            </w:pPr>
          </w:p>
        </w:tc>
      </w:tr>
    </w:tbl>
    <w:p w14:paraId="205767CC" w14:textId="5435C9D6" w:rsidR="006421DB" w:rsidRPr="00254251" w:rsidRDefault="006421DB" w:rsidP="009B4DA4">
      <w:pPr>
        <w:rPr>
          <w:rFonts w:asciiTheme="minorHAnsi" w:eastAsia="Calibri" w:hAnsiTheme="minorHAnsi" w:cstheme="minorHAnsi"/>
          <w:b/>
          <w:bCs/>
        </w:rPr>
      </w:pPr>
    </w:p>
    <w:p w14:paraId="634C5185" w14:textId="03B2402E" w:rsidR="00385314" w:rsidRPr="00BF0F9F" w:rsidRDefault="675E61D4" w:rsidP="00BF0F9F">
      <w:pPr>
        <w:pStyle w:val="ListParagraph"/>
        <w:numPr>
          <w:ilvl w:val="0"/>
          <w:numId w:val="48"/>
        </w:numPr>
        <w:rPr>
          <w:rFonts w:asciiTheme="minorHAnsi" w:hAnsiTheme="minorHAnsi" w:cstheme="minorBidi"/>
        </w:rPr>
      </w:pPr>
      <w:r w:rsidRPr="00BF0F9F">
        <w:rPr>
          <w:rFonts w:asciiTheme="minorHAnsi" w:hAnsiTheme="minorHAnsi" w:cstheme="minorBidi"/>
        </w:rPr>
        <w:t>Team structure and experience (300 words, 2-page CVs</w:t>
      </w:r>
      <w:r w:rsidR="00EC6737" w:rsidRPr="00BF0F9F">
        <w:rPr>
          <w:rFonts w:asciiTheme="minorHAnsi" w:hAnsiTheme="minorHAnsi" w:cstheme="minorBidi"/>
        </w:rPr>
        <w:t xml:space="preserve"> of team members </w:t>
      </w:r>
      <w:r w:rsidR="004D4056" w:rsidRPr="00BF0F9F">
        <w:rPr>
          <w:rFonts w:asciiTheme="minorHAnsi" w:hAnsiTheme="minorHAnsi" w:cstheme="minorBidi"/>
        </w:rPr>
        <w:t>to be attached</w:t>
      </w:r>
      <w:r w:rsidR="00EC6737" w:rsidRPr="00BF0F9F">
        <w:rPr>
          <w:rFonts w:asciiTheme="minorHAnsi" w:hAnsiTheme="minorHAnsi" w:cstheme="minorBidi"/>
        </w:rPr>
        <w:t xml:space="preserve"> separately</w:t>
      </w:r>
      <w:r w:rsidRPr="00BF0F9F">
        <w:rPr>
          <w:rFonts w:asciiTheme="minorHAnsi" w:hAnsiTheme="minorHAnsi" w:cstheme="minorBidi"/>
        </w:rPr>
        <w:t xml:space="preserve">). </w:t>
      </w:r>
      <w:bookmarkStart w:id="0" w:name="_GoBack"/>
      <w:bookmarkEnd w:id="0"/>
    </w:p>
    <w:p w14:paraId="66392083" w14:textId="38A13A00" w:rsidR="00A06F69" w:rsidRPr="00254251" w:rsidRDefault="00A06F69" w:rsidP="00AE4E97">
      <w:pPr>
        <w:rPr>
          <w:rFonts w:asciiTheme="minorHAnsi" w:hAnsiTheme="minorHAnsi" w:cstheme="minorHAnsi"/>
        </w:rPr>
      </w:pPr>
    </w:p>
    <w:p w14:paraId="6199EB5A" w14:textId="2F8D2360" w:rsidR="00FB1065" w:rsidRPr="00254251" w:rsidRDefault="00DC375E" w:rsidP="00FB1065">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254251">
        <w:rPr>
          <w:rFonts w:asciiTheme="minorHAnsi" w:hAnsiTheme="minorHAnsi" w:cstheme="minorHAnsi"/>
          <w:i/>
          <w:iCs/>
        </w:rPr>
        <w:t>State the role and the experience of all named researchers</w:t>
      </w:r>
      <w:r w:rsidR="005E3F01" w:rsidRPr="00254251">
        <w:rPr>
          <w:rFonts w:asciiTheme="minorHAnsi" w:hAnsiTheme="minorHAnsi" w:cstheme="minorHAnsi"/>
          <w:i/>
          <w:iCs/>
        </w:rPr>
        <w:t xml:space="preserve"> (</w:t>
      </w:r>
      <w:r w:rsidR="001C6AD2" w:rsidRPr="00254251">
        <w:rPr>
          <w:rFonts w:asciiTheme="minorHAnsi" w:hAnsiTheme="minorHAnsi" w:cstheme="minorHAnsi"/>
          <w:i/>
          <w:iCs/>
        </w:rPr>
        <w:t xml:space="preserve">N.B. </w:t>
      </w:r>
      <w:r w:rsidR="001157B2" w:rsidRPr="00254251">
        <w:rPr>
          <w:rFonts w:asciiTheme="minorHAnsi" w:hAnsiTheme="minorHAnsi" w:cstheme="minorHAnsi"/>
          <w:i/>
          <w:iCs/>
        </w:rPr>
        <w:t xml:space="preserve">please </w:t>
      </w:r>
      <w:r w:rsidR="005E3F01" w:rsidRPr="00254251">
        <w:rPr>
          <w:rFonts w:asciiTheme="minorHAnsi" w:hAnsiTheme="minorHAnsi" w:cstheme="minorHAnsi"/>
          <w:i/>
          <w:iCs/>
        </w:rPr>
        <w:t>delete italicised text)</w:t>
      </w:r>
    </w:p>
    <w:p w14:paraId="5ED76FA4" w14:textId="77777777" w:rsidR="006445EE" w:rsidRPr="00254251" w:rsidRDefault="006445EE" w:rsidP="00FB106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9B1ADB1" w14:textId="130A94CC" w:rsidR="00FB1065" w:rsidRPr="00254251" w:rsidRDefault="00FB1065" w:rsidP="00FB106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7FB0CA9" w14:textId="77777777" w:rsidR="002546AB" w:rsidRPr="00254251" w:rsidRDefault="002546AB" w:rsidP="00FB1065">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8355711" w14:textId="77777777" w:rsidR="00BF0F9F" w:rsidRDefault="00BF0F9F" w:rsidP="004D4056">
      <w:pPr>
        <w:rPr>
          <w:rFonts w:asciiTheme="minorHAnsi" w:hAnsiTheme="minorHAnsi" w:cstheme="minorBidi"/>
        </w:rPr>
      </w:pPr>
    </w:p>
    <w:p w14:paraId="2FE6DC01" w14:textId="7F42293F" w:rsidR="004D4056" w:rsidRPr="00BF0F9F" w:rsidRDefault="004D4056" w:rsidP="00BF0F9F">
      <w:pPr>
        <w:pStyle w:val="ListParagraph"/>
        <w:numPr>
          <w:ilvl w:val="0"/>
          <w:numId w:val="48"/>
        </w:numPr>
        <w:rPr>
          <w:rFonts w:asciiTheme="minorHAnsi" w:hAnsiTheme="minorHAnsi" w:cstheme="minorBidi"/>
        </w:rPr>
      </w:pPr>
      <w:r w:rsidRPr="00BF0F9F">
        <w:rPr>
          <w:rFonts w:asciiTheme="minorHAnsi" w:hAnsiTheme="minorHAnsi" w:cstheme="minorBidi"/>
        </w:rPr>
        <w:t xml:space="preserve">Experience working on research on education, in particular research on children with disabilities (300 words). </w:t>
      </w:r>
    </w:p>
    <w:p w14:paraId="4692DF2A" w14:textId="77777777" w:rsidR="004D4056" w:rsidRPr="00254251" w:rsidRDefault="004D4056" w:rsidP="004D4056">
      <w:pPr>
        <w:rPr>
          <w:rFonts w:asciiTheme="minorHAnsi" w:hAnsiTheme="minorHAnsi" w:cstheme="minorHAnsi"/>
        </w:rPr>
      </w:pPr>
    </w:p>
    <w:p w14:paraId="0B882F12" w14:textId="77777777" w:rsidR="004D4056" w:rsidRPr="00254251" w:rsidRDefault="004D4056" w:rsidP="004D4056">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254251">
        <w:rPr>
          <w:rFonts w:asciiTheme="minorHAnsi" w:hAnsiTheme="minorHAnsi" w:cstheme="minorHAnsi"/>
          <w:i/>
          <w:iCs/>
        </w:rPr>
        <w:t>State the role and the experience of all named researchers (N.B. please delete italicised text)</w:t>
      </w:r>
    </w:p>
    <w:p w14:paraId="02826CBB" w14:textId="77777777" w:rsidR="004D4056" w:rsidRPr="00254251" w:rsidRDefault="004D4056" w:rsidP="004D405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091F555" w14:textId="77777777" w:rsidR="004D4056" w:rsidRPr="00254251" w:rsidRDefault="004D4056" w:rsidP="004D405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E36967E" w14:textId="77777777" w:rsidR="004D4056" w:rsidRPr="00254251" w:rsidRDefault="004D4056" w:rsidP="004D4056">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0008084" w14:textId="77777777" w:rsidR="00BF0F9F" w:rsidRDefault="00BF0F9F" w:rsidP="00AE4E97">
      <w:pPr>
        <w:rPr>
          <w:rFonts w:asciiTheme="minorHAnsi" w:hAnsiTheme="minorHAnsi" w:cstheme="minorHAnsi"/>
        </w:rPr>
      </w:pPr>
    </w:p>
    <w:p w14:paraId="01E03F5A" w14:textId="2159E059" w:rsidR="00385314" w:rsidRPr="00BF0F9F" w:rsidRDefault="00385314" w:rsidP="00BF0F9F">
      <w:pPr>
        <w:pStyle w:val="ListParagraph"/>
        <w:numPr>
          <w:ilvl w:val="0"/>
          <w:numId w:val="48"/>
        </w:numPr>
        <w:rPr>
          <w:rFonts w:asciiTheme="minorHAnsi" w:hAnsiTheme="minorHAnsi" w:cstheme="minorHAnsi"/>
        </w:rPr>
      </w:pPr>
      <w:r w:rsidRPr="00BF0F9F">
        <w:rPr>
          <w:rFonts w:asciiTheme="minorHAnsi" w:hAnsiTheme="minorHAnsi" w:cstheme="minorHAnsi"/>
        </w:rPr>
        <w:t xml:space="preserve">Collaboration and partnership (300 words). </w:t>
      </w:r>
    </w:p>
    <w:p w14:paraId="449D3DD7" w14:textId="5F5A3639" w:rsidR="00362E5B" w:rsidRPr="00254251" w:rsidRDefault="00362E5B" w:rsidP="00AE4E97">
      <w:pPr>
        <w:rPr>
          <w:rFonts w:asciiTheme="minorHAnsi" w:hAnsiTheme="minorHAnsi" w:cstheme="minorHAnsi"/>
        </w:rPr>
      </w:pPr>
    </w:p>
    <w:p w14:paraId="1CA57C34" w14:textId="77777777" w:rsidR="00EC6737" w:rsidRPr="00254251" w:rsidRDefault="675E61D4" w:rsidP="00EC6737">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675E61D4">
        <w:rPr>
          <w:rFonts w:asciiTheme="minorHAnsi" w:hAnsiTheme="minorHAnsi" w:cstheme="minorBidi"/>
          <w:i/>
          <w:iCs/>
        </w:rPr>
        <w:t>Describe how you will achieve meaningful partnership with researchers based in low- and middle-income counties, and people with disabilities</w:t>
      </w:r>
      <w:r w:rsidR="002814B9">
        <w:rPr>
          <w:rFonts w:asciiTheme="minorHAnsi" w:hAnsiTheme="minorHAnsi" w:cstheme="minorBidi"/>
          <w:i/>
          <w:iCs/>
        </w:rPr>
        <w:t>, particularly in Bangladesh</w:t>
      </w:r>
      <w:r w:rsidRPr="675E61D4">
        <w:rPr>
          <w:rFonts w:asciiTheme="minorHAnsi" w:hAnsiTheme="minorHAnsi" w:cstheme="minorBidi"/>
          <w:i/>
          <w:iCs/>
        </w:rPr>
        <w:t xml:space="preserve">. </w:t>
      </w:r>
      <w:r w:rsidR="00EC6737" w:rsidRPr="00254251">
        <w:rPr>
          <w:rFonts w:asciiTheme="minorHAnsi" w:hAnsiTheme="minorHAnsi" w:cstheme="minorHAnsi"/>
          <w:i/>
          <w:iCs/>
        </w:rPr>
        <w:t>(N.B. please delete italicised text)</w:t>
      </w:r>
    </w:p>
    <w:p w14:paraId="626B6FC5" w14:textId="45CC1848" w:rsidR="00362E5B" w:rsidRPr="00254251" w:rsidRDefault="00362E5B" w:rsidP="675E61D4">
      <w:pPr>
        <w:pBdr>
          <w:top w:val="single" w:sz="4" w:space="1" w:color="auto"/>
          <w:left w:val="single" w:sz="4" w:space="4" w:color="auto"/>
          <w:bottom w:val="single" w:sz="4" w:space="1" w:color="auto"/>
          <w:right w:val="single" w:sz="4" w:space="4" w:color="auto"/>
        </w:pBdr>
        <w:rPr>
          <w:rFonts w:asciiTheme="minorHAnsi" w:hAnsiTheme="minorHAnsi" w:cstheme="minorBidi"/>
          <w:i/>
          <w:iCs/>
        </w:rPr>
      </w:pPr>
    </w:p>
    <w:p w14:paraId="22DF0FBC" w14:textId="54CB796E" w:rsidR="00362E5B" w:rsidRPr="00254251" w:rsidRDefault="00362E5B" w:rsidP="00362E5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CFE5AC3" w14:textId="64ECB099" w:rsidR="002546AB" w:rsidRPr="00254251" w:rsidRDefault="002546AB" w:rsidP="00362E5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73FBB8A" w14:textId="77777777" w:rsidR="002546AB" w:rsidRPr="00254251" w:rsidRDefault="002546AB" w:rsidP="00362E5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66914F5" w14:textId="55258AF7" w:rsidR="00AE4E97" w:rsidRDefault="00AE4E97" w:rsidP="00AE4E97">
      <w:pPr>
        <w:rPr>
          <w:rFonts w:asciiTheme="minorHAnsi" w:hAnsiTheme="minorHAnsi" w:cstheme="minorHAnsi"/>
        </w:rPr>
      </w:pPr>
    </w:p>
    <w:p w14:paraId="1C50FAC7" w14:textId="69B15DFC" w:rsidR="003E2609" w:rsidRDefault="003E2609" w:rsidP="00AE4E97">
      <w:pPr>
        <w:rPr>
          <w:rFonts w:asciiTheme="minorHAnsi" w:hAnsiTheme="minorHAnsi" w:cstheme="minorHAnsi"/>
        </w:rPr>
      </w:pPr>
    </w:p>
    <w:p w14:paraId="546F8781" w14:textId="55AE3C79" w:rsidR="003E2609" w:rsidRDefault="003E2609" w:rsidP="00AE4E97">
      <w:pPr>
        <w:rPr>
          <w:rFonts w:asciiTheme="minorHAnsi" w:hAnsiTheme="minorHAnsi" w:cstheme="minorHAnsi"/>
        </w:rPr>
      </w:pPr>
    </w:p>
    <w:p w14:paraId="1852DB48" w14:textId="77777777" w:rsidR="003E2609" w:rsidRPr="00254251" w:rsidRDefault="003E2609" w:rsidP="00AE4E97">
      <w:pPr>
        <w:rPr>
          <w:rFonts w:asciiTheme="minorHAnsi" w:hAnsiTheme="minorHAnsi" w:cstheme="minorHAnsi"/>
        </w:rPr>
      </w:pPr>
    </w:p>
    <w:p w14:paraId="12EAFF9E" w14:textId="1FFFF28F" w:rsidR="00385314" w:rsidRPr="00BF0F9F" w:rsidRDefault="00385314" w:rsidP="00BF0F9F">
      <w:pPr>
        <w:pStyle w:val="ListParagraph"/>
        <w:numPr>
          <w:ilvl w:val="0"/>
          <w:numId w:val="48"/>
        </w:numPr>
        <w:rPr>
          <w:rFonts w:asciiTheme="minorHAnsi" w:hAnsiTheme="minorHAnsi" w:cstheme="minorHAnsi"/>
        </w:rPr>
      </w:pPr>
      <w:r w:rsidRPr="00BF0F9F">
        <w:rPr>
          <w:rFonts w:asciiTheme="minorHAnsi" w:hAnsiTheme="minorHAnsi" w:cstheme="minorHAnsi"/>
        </w:rPr>
        <w:lastRenderedPageBreak/>
        <w:t xml:space="preserve">Capacity to implement (300 words). </w:t>
      </w:r>
    </w:p>
    <w:p w14:paraId="39092979" w14:textId="2F88D269" w:rsidR="006B52A4" w:rsidRPr="00254251" w:rsidRDefault="006B52A4" w:rsidP="00AE4E97">
      <w:pPr>
        <w:rPr>
          <w:rFonts w:asciiTheme="minorHAnsi" w:hAnsiTheme="minorHAnsi" w:cstheme="minorHAnsi"/>
        </w:rPr>
      </w:pPr>
    </w:p>
    <w:p w14:paraId="139A966F" w14:textId="48E35427" w:rsidR="00EC6737" w:rsidRPr="00254251" w:rsidRDefault="675E61D4" w:rsidP="00EC6737">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675E61D4">
        <w:rPr>
          <w:rFonts w:asciiTheme="minorHAnsi" w:hAnsiTheme="minorHAnsi" w:cstheme="minorBidi"/>
          <w:i/>
          <w:iCs/>
        </w:rPr>
        <w:t xml:space="preserve">Explain how the team will implement the </w:t>
      </w:r>
      <w:r w:rsidR="002814B9">
        <w:rPr>
          <w:rFonts w:asciiTheme="minorHAnsi" w:hAnsiTheme="minorHAnsi" w:cstheme="minorBidi"/>
          <w:i/>
          <w:iCs/>
        </w:rPr>
        <w:t xml:space="preserve">impact and process </w:t>
      </w:r>
      <w:r w:rsidRPr="675E61D4">
        <w:rPr>
          <w:rFonts w:asciiTheme="minorHAnsi" w:hAnsiTheme="minorHAnsi" w:cstheme="minorBidi"/>
          <w:i/>
          <w:iCs/>
        </w:rPr>
        <w:t>evaluation, with reference to experience. Applicants must demonstrate the ability to conduct research of international standards of excellence.</w:t>
      </w:r>
      <w:r w:rsidR="00EC6737" w:rsidRPr="00EC6737">
        <w:rPr>
          <w:rFonts w:asciiTheme="minorHAnsi" w:hAnsiTheme="minorHAnsi" w:cstheme="minorHAnsi"/>
          <w:i/>
          <w:iCs/>
        </w:rPr>
        <w:t xml:space="preserve"> </w:t>
      </w:r>
      <w:r w:rsidR="00BF0F9F">
        <w:rPr>
          <w:rFonts w:asciiTheme="minorHAnsi" w:hAnsiTheme="minorHAnsi" w:cstheme="minorHAnsi"/>
          <w:i/>
          <w:iCs/>
        </w:rPr>
        <w:t xml:space="preserve">Applicants must demonstrate how they intend to meaningfully engage people with disabilities in the research. </w:t>
      </w:r>
      <w:r w:rsidR="00EC6737" w:rsidRPr="00254251">
        <w:rPr>
          <w:rFonts w:asciiTheme="minorHAnsi" w:hAnsiTheme="minorHAnsi" w:cstheme="minorHAnsi"/>
          <w:i/>
          <w:iCs/>
        </w:rPr>
        <w:t>(N.B. please delete italicised text)</w:t>
      </w:r>
    </w:p>
    <w:p w14:paraId="2EFCDC9D" w14:textId="475B74EB" w:rsidR="006B52A4" w:rsidRPr="00254251" w:rsidRDefault="006B52A4" w:rsidP="675E61D4">
      <w:pPr>
        <w:pBdr>
          <w:top w:val="single" w:sz="4" w:space="1" w:color="auto"/>
          <w:left w:val="single" w:sz="4" w:space="4" w:color="auto"/>
          <w:bottom w:val="single" w:sz="4" w:space="1" w:color="auto"/>
          <w:right w:val="single" w:sz="4" w:space="4" w:color="auto"/>
        </w:pBdr>
        <w:rPr>
          <w:rFonts w:asciiTheme="minorHAnsi" w:hAnsiTheme="minorHAnsi" w:cstheme="minorBidi"/>
          <w:i/>
          <w:iCs/>
        </w:rPr>
      </w:pPr>
    </w:p>
    <w:p w14:paraId="2E1FB3D4" w14:textId="11429E84" w:rsidR="006B52A4" w:rsidRPr="00254251" w:rsidRDefault="006B52A4" w:rsidP="006B52A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3C7E0E8" w14:textId="77777777" w:rsidR="006B52A4" w:rsidRPr="00254251" w:rsidRDefault="006B52A4" w:rsidP="006B52A4">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324ED6B" w14:textId="77777777" w:rsidR="00EC6737" w:rsidRPr="00254251" w:rsidRDefault="00EC6737" w:rsidP="00AE4E97">
      <w:pPr>
        <w:rPr>
          <w:rFonts w:asciiTheme="minorHAnsi" w:hAnsiTheme="minorHAnsi" w:cstheme="minorHAnsi"/>
        </w:rPr>
      </w:pPr>
    </w:p>
    <w:p w14:paraId="5C5D1269" w14:textId="022E62F8" w:rsidR="00385314" w:rsidRPr="00BF0F9F" w:rsidRDefault="00385314" w:rsidP="00BF0F9F">
      <w:pPr>
        <w:pStyle w:val="ListParagraph"/>
        <w:numPr>
          <w:ilvl w:val="0"/>
          <w:numId w:val="48"/>
        </w:numPr>
        <w:rPr>
          <w:rFonts w:asciiTheme="minorHAnsi" w:hAnsiTheme="minorHAnsi" w:cstheme="minorHAnsi"/>
        </w:rPr>
      </w:pPr>
      <w:r w:rsidRPr="00BF0F9F">
        <w:rPr>
          <w:rFonts w:asciiTheme="minorHAnsi" w:hAnsiTheme="minorHAnsi" w:cstheme="minorHAnsi"/>
        </w:rPr>
        <w:t xml:space="preserve">Research interest (300 words). </w:t>
      </w:r>
    </w:p>
    <w:p w14:paraId="48977C11" w14:textId="767F65F3" w:rsidR="008F12EF" w:rsidRPr="00254251" w:rsidRDefault="008F12EF" w:rsidP="00AE4E97">
      <w:pPr>
        <w:rPr>
          <w:rFonts w:asciiTheme="minorHAnsi" w:hAnsiTheme="minorHAnsi" w:cstheme="minorHAnsi"/>
        </w:rPr>
      </w:pPr>
    </w:p>
    <w:p w14:paraId="107720F4" w14:textId="4AD337B0" w:rsidR="008F12EF" w:rsidRPr="00254251" w:rsidRDefault="008F12EF" w:rsidP="008F12EF">
      <w:pPr>
        <w:pBdr>
          <w:top w:val="single" w:sz="4" w:space="1" w:color="auto"/>
          <w:left w:val="single" w:sz="4" w:space="4" w:color="auto"/>
          <w:bottom w:val="single" w:sz="4" w:space="1" w:color="auto"/>
          <w:right w:val="single" w:sz="4" w:space="4" w:color="auto"/>
        </w:pBdr>
        <w:rPr>
          <w:rFonts w:asciiTheme="minorHAnsi" w:hAnsiTheme="minorHAnsi" w:cstheme="minorHAnsi"/>
          <w:i/>
          <w:iCs/>
        </w:rPr>
      </w:pPr>
      <w:r w:rsidRPr="00254251">
        <w:rPr>
          <w:rFonts w:asciiTheme="minorHAnsi" w:hAnsiTheme="minorHAnsi" w:cstheme="minorHAnsi"/>
          <w:i/>
          <w:iCs/>
        </w:rPr>
        <w:t xml:space="preserve">Briefly describe the questions you think are important for this area of disability inclusive development. </w:t>
      </w:r>
      <w:r w:rsidR="00BF0F9F" w:rsidRPr="00254251">
        <w:rPr>
          <w:rFonts w:asciiTheme="minorHAnsi" w:hAnsiTheme="minorHAnsi" w:cstheme="minorHAnsi"/>
          <w:i/>
          <w:iCs/>
        </w:rPr>
        <w:t>(N.B. please delete italicised text)</w:t>
      </w:r>
    </w:p>
    <w:p w14:paraId="47FDDCBC" w14:textId="7109E52C" w:rsidR="008F12EF" w:rsidRPr="00254251" w:rsidRDefault="008F12EF" w:rsidP="008F12EF">
      <w:pPr>
        <w:pBdr>
          <w:top w:val="single" w:sz="4" w:space="1" w:color="auto"/>
          <w:left w:val="single" w:sz="4" w:space="4" w:color="auto"/>
          <w:bottom w:val="single" w:sz="4" w:space="1" w:color="auto"/>
          <w:right w:val="single" w:sz="4" w:space="4" w:color="auto"/>
        </w:pBdr>
        <w:rPr>
          <w:rFonts w:asciiTheme="minorHAnsi" w:hAnsiTheme="minorHAnsi" w:cstheme="minorHAnsi"/>
          <w:i/>
          <w:iCs/>
        </w:rPr>
      </w:pPr>
    </w:p>
    <w:p w14:paraId="23A9B0C3" w14:textId="77777777" w:rsidR="008F12EF" w:rsidRPr="00254251" w:rsidRDefault="008F12EF" w:rsidP="008F12EF">
      <w:pPr>
        <w:pBdr>
          <w:top w:val="single" w:sz="4" w:space="1" w:color="auto"/>
          <w:left w:val="single" w:sz="4" w:space="4" w:color="auto"/>
          <w:bottom w:val="single" w:sz="4" w:space="1" w:color="auto"/>
          <w:right w:val="single" w:sz="4" w:space="4" w:color="auto"/>
        </w:pBdr>
        <w:rPr>
          <w:rFonts w:asciiTheme="minorHAnsi" w:hAnsiTheme="minorHAnsi" w:cstheme="minorHAnsi"/>
          <w:i/>
          <w:iCs/>
        </w:rPr>
      </w:pPr>
    </w:p>
    <w:p w14:paraId="32A99CBD" w14:textId="77777777" w:rsidR="00AE4E97" w:rsidRPr="00254251" w:rsidRDefault="00AE4E97" w:rsidP="00AE4E97">
      <w:pPr>
        <w:rPr>
          <w:rFonts w:asciiTheme="minorHAnsi" w:hAnsiTheme="minorHAnsi" w:cstheme="minorHAnsi"/>
        </w:rPr>
      </w:pPr>
    </w:p>
    <w:p w14:paraId="799837F5" w14:textId="2F2E18E9" w:rsidR="00385314" w:rsidRPr="00BF0F9F" w:rsidRDefault="00385314" w:rsidP="00BF0F9F">
      <w:pPr>
        <w:pStyle w:val="ListParagraph"/>
        <w:numPr>
          <w:ilvl w:val="0"/>
          <w:numId w:val="48"/>
        </w:numPr>
        <w:rPr>
          <w:rFonts w:asciiTheme="minorHAnsi" w:hAnsiTheme="minorHAnsi" w:cstheme="minorHAnsi"/>
        </w:rPr>
      </w:pPr>
      <w:r w:rsidRPr="00BF0F9F">
        <w:rPr>
          <w:rFonts w:asciiTheme="minorHAnsi" w:hAnsiTheme="minorHAnsi" w:cstheme="minorHAnsi"/>
        </w:rPr>
        <w:t xml:space="preserve">Budget (300 words). </w:t>
      </w:r>
    </w:p>
    <w:p w14:paraId="3020543C" w14:textId="6CCDFE3A" w:rsidR="00385314" w:rsidRPr="00254251" w:rsidRDefault="00385314" w:rsidP="009B4DA4">
      <w:pPr>
        <w:rPr>
          <w:rFonts w:asciiTheme="minorHAnsi" w:eastAsia="Calibri" w:hAnsiTheme="minorHAnsi" w:cstheme="minorHAnsi"/>
        </w:rPr>
      </w:pPr>
    </w:p>
    <w:p w14:paraId="167E6E53" w14:textId="04D87661" w:rsidR="004A0642" w:rsidRPr="00254251" w:rsidRDefault="004A0642" w:rsidP="004A0642">
      <w:pPr>
        <w:pBdr>
          <w:top w:val="single" w:sz="4" w:space="1" w:color="auto"/>
          <w:left w:val="single" w:sz="4" w:space="4" w:color="auto"/>
          <w:bottom w:val="single" w:sz="4" w:space="1" w:color="auto"/>
          <w:right w:val="single" w:sz="4" w:space="4" w:color="auto"/>
        </w:pBdr>
        <w:rPr>
          <w:rFonts w:asciiTheme="minorHAnsi" w:eastAsia="Calibri" w:hAnsiTheme="minorHAnsi" w:cstheme="minorHAnsi"/>
          <w:i/>
          <w:iCs/>
        </w:rPr>
      </w:pPr>
      <w:r w:rsidRPr="00254251">
        <w:rPr>
          <w:rFonts w:asciiTheme="minorHAnsi" w:eastAsia="Calibri" w:hAnsiTheme="minorHAnsi" w:cstheme="minorHAnsi"/>
          <w:i/>
          <w:iCs/>
        </w:rPr>
        <w:t>Please include top line budget figures with short justification.</w:t>
      </w:r>
      <w:r w:rsidR="00BF0F9F">
        <w:rPr>
          <w:rFonts w:asciiTheme="minorHAnsi" w:eastAsia="Calibri" w:hAnsiTheme="minorHAnsi" w:cstheme="minorHAnsi"/>
          <w:i/>
          <w:iCs/>
        </w:rPr>
        <w:t xml:space="preserve"> </w:t>
      </w:r>
      <w:r w:rsidR="00BF0F9F" w:rsidRPr="00254251">
        <w:rPr>
          <w:rFonts w:asciiTheme="minorHAnsi" w:hAnsiTheme="minorHAnsi" w:cstheme="minorHAnsi"/>
          <w:i/>
          <w:iCs/>
        </w:rPr>
        <w:t>(N.B. please delete italicised text)</w:t>
      </w:r>
    </w:p>
    <w:p w14:paraId="359EDD59" w14:textId="4393A8E6" w:rsidR="005D5451" w:rsidRPr="00254251" w:rsidRDefault="005D5451" w:rsidP="004A0642">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12C353B4" w14:textId="6A6ED331" w:rsidR="004A0642" w:rsidRPr="00254251" w:rsidRDefault="004A0642" w:rsidP="004A0642">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5252A57B" w14:textId="77777777" w:rsidR="00E871AE" w:rsidRPr="00254251" w:rsidRDefault="00E871AE" w:rsidP="004A0642">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5ECB19DB" w14:textId="77777777" w:rsidR="00E871AE" w:rsidRPr="00254251" w:rsidRDefault="00E871AE" w:rsidP="004A0642">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38A8DE7C" w14:textId="2729A753" w:rsidR="004A0642" w:rsidRPr="00254251" w:rsidRDefault="004A0642" w:rsidP="004A0642">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sectPr w:rsidR="004A0642" w:rsidRPr="002542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38FB4" w14:textId="77777777" w:rsidR="00820B3A" w:rsidRDefault="00820B3A" w:rsidP="00820B3A">
      <w:r>
        <w:separator/>
      </w:r>
    </w:p>
  </w:endnote>
  <w:endnote w:type="continuationSeparator" w:id="0">
    <w:p w14:paraId="03E97804" w14:textId="77777777" w:rsidR="00820B3A" w:rsidRDefault="00820B3A" w:rsidP="00820B3A">
      <w:r>
        <w:continuationSeparator/>
      </w:r>
    </w:p>
  </w:endnote>
  <w:endnote w:type="continuationNotice" w:id="1">
    <w:p w14:paraId="5EB60155" w14:textId="77777777" w:rsidR="00D3736E" w:rsidRDefault="00D3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F991" w14:textId="39338A00" w:rsidR="00074C86" w:rsidRPr="00074C86" w:rsidRDefault="00074C86" w:rsidP="00074C86">
    <w:pPr>
      <w:pStyle w:val="Footer"/>
      <w:jc w:val="right"/>
      <w:rPr>
        <w:rFonts w:asciiTheme="minorHAnsi" w:hAnsiTheme="minorHAnsi" w:cstheme="minorHAnsi"/>
      </w:rPr>
    </w:pPr>
    <w:r w:rsidRPr="00074C86">
      <w:rPr>
        <w:rFonts w:asciiTheme="minorHAnsi" w:hAnsiTheme="minorHAnsi" w:cstheme="minorHAnsi"/>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A3F43" w14:textId="77777777" w:rsidR="00820B3A" w:rsidRDefault="00820B3A" w:rsidP="00820B3A">
      <w:r>
        <w:separator/>
      </w:r>
    </w:p>
  </w:footnote>
  <w:footnote w:type="continuationSeparator" w:id="0">
    <w:p w14:paraId="6D39E96A" w14:textId="77777777" w:rsidR="00820B3A" w:rsidRDefault="00820B3A" w:rsidP="00820B3A">
      <w:r>
        <w:continuationSeparator/>
      </w:r>
    </w:p>
  </w:footnote>
  <w:footnote w:type="continuationNotice" w:id="1">
    <w:p w14:paraId="17A98E8F" w14:textId="77777777" w:rsidR="00D3736E" w:rsidRDefault="00D3736E"/>
  </w:footnote>
  <w:footnote w:id="2">
    <w:p w14:paraId="085D7557" w14:textId="167C50EF" w:rsidR="00A34E49" w:rsidRDefault="00A34E49">
      <w:pPr>
        <w:pStyle w:val="FootnoteText"/>
      </w:pPr>
      <w:r>
        <w:rPr>
          <w:rStyle w:val="FootnoteReference"/>
        </w:rPr>
        <w:footnoteRef/>
      </w:r>
      <w:r>
        <w:t xml:space="preserve"> </w:t>
      </w:r>
      <w:r w:rsidRPr="00A34E49">
        <w:t>http://www.consort-statement.org</w:t>
      </w:r>
    </w:p>
  </w:footnote>
  <w:footnote w:id="3">
    <w:p w14:paraId="46C8058D" w14:textId="5217195F" w:rsidR="00820B3A" w:rsidRDefault="00820B3A">
      <w:pPr>
        <w:pStyle w:val="FootnoteText"/>
      </w:pPr>
      <w:r>
        <w:rPr>
          <w:rStyle w:val="FootnoteReference"/>
        </w:rPr>
        <w:footnoteRef/>
      </w:r>
      <w:r>
        <w:t xml:space="preserve"> </w:t>
      </w:r>
      <w:r w:rsidRPr="00820B3A">
        <w:t>https://www.lshtm.ac.uk/sites/default/files/Sub-Recipient_Due_Diligence_and_Monitoring_Policy.pdf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89E0" w14:textId="77777777" w:rsidR="00074C86" w:rsidRDefault="00074C86">
    <w:pPr>
      <w:pStyle w:val="Header"/>
    </w:pPr>
  </w:p>
  <w:p w14:paraId="372CCA72" w14:textId="77777777" w:rsidR="00074C86" w:rsidRDefault="00074C86">
    <w:pPr>
      <w:pStyle w:val="Header"/>
    </w:pPr>
  </w:p>
  <w:p w14:paraId="7F3BAD91" w14:textId="77777777" w:rsidR="00074C86" w:rsidRDefault="00074C86">
    <w:pPr>
      <w:pStyle w:val="Header"/>
    </w:pPr>
  </w:p>
  <w:p w14:paraId="23C2CA18" w14:textId="77777777" w:rsidR="00074C86" w:rsidRDefault="00074C86">
    <w:pPr>
      <w:pStyle w:val="Header"/>
    </w:pPr>
  </w:p>
  <w:p w14:paraId="76E148BC" w14:textId="77777777" w:rsidR="00074C86" w:rsidRDefault="00074C86">
    <w:pPr>
      <w:pStyle w:val="Header"/>
    </w:pPr>
  </w:p>
  <w:p w14:paraId="079D9745" w14:textId="02CFBF0F" w:rsidR="00074C86" w:rsidRDefault="00074C86">
    <w:pPr>
      <w:pStyle w:val="Header"/>
    </w:pPr>
    <w:r>
      <w:rPr>
        <w:rFonts w:ascii="Verdana" w:hAnsi="Verdana"/>
        <w:noProof/>
        <w:lang w:eastAsia="en-GB"/>
      </w:rPr>
      <w:drawing>
        <wp:anchor distT="0" distB="0" distL="114300" distR="114300" simplePos="0" relativeHeight="251658241" behindDoc="0" locked="0" layoutInCell="1" allowOverlap="1" wp14:anchorId="70C3B0EA" wp14:editId="271BCFD3">
          <wp:simplePos x="0" y="0"/>
          <wp:positionH relativeFrom="column">
            <wp:posOffset>0</wp:posOffset>
          </wp:positionH>
          <wp:positionV relativeFrom="page">
            <wp:posOffset>352425</wp:posOffset>
          </wp:positionV>
          <wp:extent cx="1086485" cy="1150620"/>
          <wp:effectExtent l="0" t="0" r="0" b="0"/>
          <wp:wrapSquare wrapText="bothSides"/>
          <wp:docPr id="1" name="Picture 1" descr="Image of the British flag with the words, UK Aid from the British people underneath it." title="UK Aid DF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cruggas\Downloads\UK AID - Standard - 4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485" cy="1150620"/>
                  </a:xfrm>
                  <a:prstGeom prst="rect">
                    <a:avLst/>
                  </a:prstGeom>
                  <a:noFill/>
                  <a:ln>
                    <a:noFill/>
                  </a:ln>
                </pic:spPr>
              </pic:pic>
            </a:graphicData>
          </a:graphic>
        </wp:anchor>
      </w:drawing>
    </w:r>
    <w:r>
      <w:rPr>
        <w:noProof/>
        <w:lang w:eastAsia="en-GB"/>
      </w:rPr>
      <w:drawing>
        <wp:anchor distT="0" distB="0" distL="114300" distR="114300" simplePos="0" relativeHeight="251658240" behindDoc="0" locked="0" layoutInCell="1" allowOverlap="1" wp14:anchorId="28E2FEE6" wp14:editId="015DE77D">
          <wp:simplePos x="0" y="0"/>
          <wp:positionH relativeFrom="column">
            <wp:posOffset>4200525</wp:posOffset>
          </wp:positionH>
          <wp:positionV relativeFrom="page">
            <wp:posOffset>638175</wp:posOffset>
          </wp:positionV>
          <wp:extent cx="1628140" cy="548640"/>
          <wp:effectExtent l="0" t="0" r="0" b="3810"/>
          <wp:wrapSquare wrapText="bothSides"/>
          <wp:docPr id="2" name="Picture 2" descr="Image of the word penda next to a pink, blue and yellow image representing the interaction between people, knowledge and tools. " title="PE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ruggas\AppData\Local\Microsoft\Windows\INetCache\Content.Word\Penda 3 colour (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28140" cy="548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909"/>
    <w:multiLevelType w:val="hybridMultilevel"/>
    <w:tmpl w:val="63B479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43FB1"/>
    <w:multiLevelType w:val="multilevel"/>
    <w:tmpl w:val="5926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F166A"/>
    <w:multiLevelType w:val="hybridMultilevel"/>
    <w:tmpl w:val="241A6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F74BE"/>
    <w:multiLevelType w:val="multilevel"/>
    <w:tmpl w:val="DADA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41CC3"/>
    <w:multiLevelType w:val="multilevel"/>
    <w:tmpl w:val="42E0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D5B84"/>
    <w:multiLevelType w:val="multilevel"/>
    <w:tmpl w:val="2910A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4444C"/>
    <w:multiLevelType w:val="multilevel"/>
    <w:tmpl w:val="A8E8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773091"/>
    <w:multiLevelType w:val="multilevel"/>
    <w:tmpl w:val="E94E1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87AA1"/>
    <w:multiLevelType w:val="multilevel"/>
    <w:tmpl w:val="7DD61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02342B"/>
    <w:multiLevelType w:val="multilevel"/>
    <w:tmpl w:val="201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12971"/>
    <w:multiLevelType w:val="multilevel"/>
    <w:tmpl w:val="3A4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186AB0"/>
    <w:multiLevelType w:val="multilevel"/>
    <w:tmpl w:val="768AF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7B05"/>
    <w:multiLevelType w:val="multilevel"/>
    <w:tmpl w:val="655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41028"/>
    <w:multiLevelType w:val="hybridMultilevel"/>
    <w:tmpl w:val="F7D64D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A8C"/>
    <w:multiLevelType w:val="multilevel"/>
    <w:tmpl w:val="4F18A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C45736"/>
    <w:multiLevelType w:val="hybridMultilevel"/>
    <w:tmpl w:val="D750A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6D035E"/>
    <w:multiLevelType w:val="multilevel"/>
    <w:tmpl w:val="DBBEA8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F4BE3"/>
    <w:multiLevelType w:val="multilevel"/>
    <w:tmpl w:val="09288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1E5F49"/>
    <w:multiLevelType w:val="multilevel"/>
    <w:tmpl w:val="81D07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94625"/>
    <w:multiLevelType w:val="hybridMultilevel"/>
    <w:tmpl w:val="969EB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C970E4"/>
    <w:multiLevelType w:val="multilevel"/>
    <w:tmpl w:val="57944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C63D4F"/>
    <w:multiLevelType w:val="multilevel"/>
    <w:tmpl w:val="84D68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512FC"/>
    <w:multiLevelType w:val="multilevel"/>
    <w:tmpl w:val="165E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E3678C"/>
    <w:multiLevelType w:val="multilevel"/>
    <w:tmpl w:val="75C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C83CFB"/>
    <w:multiLevelType w:val="hybridMultilevel"/>
    <w:tmpl w:val="3AA64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041C46"/>
    <w:multiLevelType w:val="multilevel"/>
    <w:tmpl w:val="C82A87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C52C9"/>
    <w:multiLevelType w:val="multilevel"/>
    <w:tmpl w:val="3C7C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E97730"/>
    <w:multiLevelType w:val="hybridMultilevel"/>
    <w:tmpl w:val="5DCE342C"/>
    <w:lvl w:ilvl="0" w:tplc="FA10D292">
      <w:start w:val="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1D05F7"/>
    <w:multiLevelType w:val="multilevel"/>
    <w:tmpl w:val="16924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0422A6"/>
    <w:multiLevelType w:val="multilevel"/>
    <w:tmpl w:val="E19EF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1B6C34"/>
    <w:multiLevelType w:val="multilevel"/>
    <w:tmpl w:val="A756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405D7E"/>
    <w:multiLevelType w:val="hybridMultilevel"/>
    <w:tmpl w:val="D750A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CB0A7D"/>
    <w:multiLevelType w:val="multilevel"/>
    <w:tmpl w:val="FA66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17691D"/>
    <w:multiLevelType w:val="multilevel"/>
    <w:tmpl w:val="88AA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F354B2"/>
    <w:multiLevelType w:val="multilevel"/>
    <w:tmpl w:val="F4A4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8E1266"/>
    <w:multiLevelType w:val="multilevel"/>
    <w:tmpl w:val="24F0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EF77B9"/>
    <w:multiLevelType w:val="multilevel"/>
    <w:tmpl w:val="AE5A3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D25266"/>
    <w:multiLevelType w:val="multilevel"/>
    <w:tmpl w:val="BA0AB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E47686"/>
    <w:multiLevelType w:val="multilevel"/>
    <w:tmpl w:val="9EC2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41292A"/>
    <w:multiLevelType w:val="multilevel"/>
    <w:tmpl w:val="E470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C73552"/>
    <w:multiLevelType w:val="multilevel"/>
    <w:tmpl w:val="8B1C3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1A1079"/>
    <w:multiLevelType w:val="multilevel"/>
    <w:tmpl w:val="4760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920AE4"/>
    <w:multiLevelType w:val="hybridMultilevel"/>
    <w:tmpl w:val="D752DC92"/>
    <w:lvl w:ilvl="0" w:tplc="FA10D292">
      <w:start w:val="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F238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BB75D3"/>
    <w:multiLevelType w:val="multilevel"/>
    <w:tmpl w:val="D41A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947926"/>
    <w:multiLevelType w:val="multilevel"/>
    <w:tmpl w:val="0E506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B6561C"/>
    <w:multiLevelType w:val="multilevel"/>
    <w:tmpl w:val="70CA72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E74653"/>
    <w:multiLevelType w:val="multilevel"/>
    <w:tmpl w:val="3D5E9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0"/>
  </w:num>
  <w:num w:numId="3">
    <w:abstractNumId w:val="8"/>
  </w:num>
  <w:num w:numId="4">
    <w:abstractNumId w:val="35"/>
  </w:num>
  <w:num w:numId="5">
    <w:abstractNumId w:val="34"/>
  </w:num>
  <w:num w:numId="6">
    <w:abstractNumId w:val="6"/>
  </w:num>
  <w:num w:numId="7">
    <w:abstractNumId w:val="26"/>
  </w:num>
  <w:num w:numId="8">
    <w:abstractNumId w:val="44"/>
  </w:num>
  <w:num w:numId="9">
    <w:abstractNumId w:val="9"/>
  </w:num>
  <w:num w:numId="10">
    <w:abstractNumId w:val="46"/>
  </w:num>
  <w:num w:numId="11">
    <w:abstractNumId w:val="38"/>
  </w:num>
  <w:num w:numId="12">
    <w:abstractNumId w:val="29"/>
  </w:num>
  <w:num w:numId="13">
    <w:abstractNumId w:val="3"/>
  </w:num>
  <w:num w:numId="14">
    <w:abstractNumId w:val="17"/>
  </w:num>
  <w:num w:numId="15">
    <w:abstractNumId w:val="22"/>
  </w:num>
  <w:num w:numId="16">
    <w:abstractNumId w:val="47"/>
  </w:num>
  <w:num w:numId="17">
    <w:abstractNumId w:val="12"/>
  </w:num>
  <w:num w:numId="18">
    <w:abstractNumId w:val="18"/>
  </w:num>
  <w:num w:numId="19">
    <w:abstractNumId w:val="45"/>
  </w:num>
  <w:num w:numId="20">
    <w:abstractNumId w:val="28"/>
  </w:num>
  <w:num w:numId="21">
    <w:abstractNumId w:val="39"/>
  </w:num>
  <w:num w:numId="22">
    <w:abstractNumId w:val="36"/>
  </w:num>
  <w:num w:numId="23">
    <w:abstractNumId w:val="23"/>
  </w:num>
  <w:num w:numId="24">
    <w:abstractNumId w:val="32"/>
  </w:num>
  <w:num w:numId="25">
    <w:abstractNumId w:val="41"/>
  </w:num>
  <w:num w:numId="26">
    <w:abstractNumId w:val="33"/>
  </w:num>
  <w:num w:numId="27">
    <w:abstractNumId w:val="40"/>
  </w:num>
  <w:num w:numId="28">
    <w:abstractNumId w:val="5"/>
  </w:num>
  <w:num w:numId="29">
    <w:abstractNumId w:val="16"/>
  </w:num>
  <w:num w:numId="30">
    <w:abstractNumId w:val="21"/>
  </w:num>
  <w:num w:numId="31">
    <w:abstractNumId w:val="37"/>
  </w:num>
  <w:num w:numId="32">
    <w:abstractNumId w:val="7"/>
  </w:num>
  <w:num w:numId="33">
    <w:abstractNumId w:val="11"/>
  </w:num>
  <w:num w:numId="34">
    <w:abstractNumId w:val="1"/>
  </w:num>
  <w:num w:numId="35">
    <w:abstractNumId w:val="14"/>
  </w:num>
  <w:num w:numId="36">
    <w:abstractNumId w:val="10"/>
  </w:num>
  <w:num w:numId="37">
    <w:abstractNumId w:val="30"/>
  </w:num>
  <w:num w:numId="38">
    <w:abstractNumId w:val="25"/>
  </w:num>
  <w:num w:numId="39">
    <w:abstractNumId w:val="42"/>
  </w:num>
  <w:num w:numId="40">
    <w:abstractNumId w:val="27"/>
  </w:num>
  <w:num w:numId="41">
    <w:abstractNumId w:val="2"/>
  </w:num>
  <w:num w:numId="42">
    <w:abstractNumId w:val="0"/>
  </w:num>
  <w:num w:numId="43">
    <w:abstractNumId w:val="43"/>
  </w:num>
  <w:num w:numId="44">
    <w:abstractNumId w:val="15"/>
  </w:num>
  <w:num w:numId="45">
    <w:abstractNumId w:val="31"/>
  </w:num>
  <w:num w:numId="46">
    <w:abstractNumId w:val="19"/>
  </w:num>
  <w:num w:numId="47">
    <w:abstractNumId w:val="1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5eaf5a0st2s6e2pec55fs0z9dvftws5pre&quot;&gt;Social protection&lt;record-ids&gt;&lt;item&gt;4&lt;/item&gt;&lt;item&gt;5&lt;/item&gt;&lt;item&gt;58&lt;/item&gt;&lt;item&gt;84&lt;/item&gt;&lt;item&gt;124&lt;/item&gt;&lt;item&gt;252&lt;/item&gt;&lt;item&gt;274&lt;/item&gt;&lt;item&gt;287&lt;/item&gt;&lt;item&gt;297&lt;/item&gt;&lt;item&gt;313&lt;/item&gt;&lt;item&gt;314&lt;/item&gt;&lt;item&gt;315&lt;/item&gt;&lt;item&gt;316&lt;/item&gt;&lt;/record-ids&gt;&lt;/item&gt;&lt;/Libraries&gt;"/>
  </w:docVars>
  <w:rsids>
    <w:rsidRoot w:val="7E6C028F"/>
    <w:rsid w:val="000022F3"/>
    <w:rsid w:val="00012551"/>
    <w:rsid w:val="00012857"/>
    <w:rsid w:val="0001458B"/>
    <w:rsid w:val="00024592"/>
    <w:rsid w:val="000260A7"/>
    <w:rsid w:val="000331B6"/>
    <w:rsid w:val="00035195"/>
    <w:rsid w:val="00043838"/>
    <w:rsid w:val="00043B01"/>
    <w:rsid w:val="00053AD0"/>
    <w:rsid w:val="0005475F"/>
    <w:rsid w:val="000561AB"/>
    <w:rsid w:val="00056A91"/>
    <w:rsid w:val="000662A0"/>
    <w:rsid w:val="00067444"/>
    <w:rsid w:val="00074027"/>
    <w:rsid w:val="00074C86"/>
    <w:rsid w:val="00076BAC"/>
    <w:rsid w:val="00077E21"/>
    <w:rsid w:val="00090FC6"/>
    <w:rsid w:val="00092021"/>
    <w:rsid w:val="000954F9"/>
    <w:rsid w:val="000A0675"/>
    <w:rsid w:val="000A1E7C"/>
    <w:rsid w:val="000A62A1"/>
    <w:rsid w:val="000B71A5"/>
    <w:rsid w:val="000B7EEC"/>
    <w:rsid w:val="001017E6"/>
    <w:rsid w:val="00105D4A"/>
    <w:rsid w:val="00107178"/>
    <w:rsid w:val="001157B2"/>
    <w:rsid w:val="00122A77"/>
    <w:rsid w:val="001238E2"/>
    <w:rsid w:val="00126F20"/>
    <w:rsid w:val="00132DFA"/>
    <w:rsid w:val="00142782"/>
    <w:rsid w:val="00143D23"/>
    <w:rsid w:val="0015166A"/>
    <w:rsid w:val="00154743"/>
    <w:rsid w:val="00156297"/>
    <w:rsid w:val="00183A8C"/>
    <w:rsid w:val="00187677"/>
    <w:rsid w:val="001954FC"/>
    <w:rsid w:val="001A177B"/>
    <w:rsid w:val="001A1EEB"/>
    <w:rsid w:val="001A2E02"/>
    <w:rsid w:val="001B2D41"/>
    <w:rsid w:val="001B2FE8"/>
    <w:rsid w:val="001B6143"/>
    <w:rsid w:val="001C6AD2"/>
    <w:rsid w:val="001F45A4"/>
    <w:rsid w:val="001F7C53"/>
    <w:rsid w:val="00207EEC"/>
    <w:rsid w:val="002115E7"/>
    <w:rsid w:val="00221A9F"/>
    <w:rsid w:val="002270CA"/>
    <w:rsid w:val="00230D0C"/>
    <w:rsid w:val="00230DD9"/>
    <w:rsid w:val="002366A2"/>
    <w:rsid w:val="00236CFF"/>
    <w:rsid w:val="00243F78"/>
    <w:rsid w:val="00246367"/>
    <w:rsid w:val="00251CD8"/>
    <w:rsid w:val="00254251"/>
    <w:rsid w:val="002546AB"/>
    <w:rsid w:val="00257766"/>
    <w:rsid w:val="00261DC1"/>
    <w:rsid w:val="00265682"/>
    <w:rsid w:val="0027128C"/>
    <w:rsid w:val="00274820"/>
    <w:rsid w:val="002814B9"/>
    <w:rsid w:val="002817BD"/>
    <w:rsid w:val="0028283B"/>
    <w:rsid w:val="00283D8B"/>
    <w:rsid w:val="0029495E"/>
    <w:rsid w:val="002A6801"/>
    <w:rsid w:val="002A7C49"/>
    <w:rsid w:val="002B037B"/>
    <w:rsid w:val="002B16F6"/>
    <w:rsid w:val="002B3EF7"/>
    <w:rsid w:val="002B65D7"/>
    <w:rsid w:val="002C33E1"/>
    <w:rsid w:val="002C35CA"/>
    <w:rsid w:val="002C77C6"/>
    <w:rsid w:val="002D278A"/>
    <w:rsid w:val="002D673C"/>
    <w:rsid w:val="002E38EA"/>
    <w:rsid w:val="002E5804"/>
    <w:rsid w:val="002F0846"/>
    <w:rsid w:val="002F6B4B"/>
    <w:rsid w:val="00302C6F"/>
    <w:rsid w:val="003061AD"/>
    <w:rsid w:val="00311376"/>
    <w:rsid w:val="00311A8C"/>
    <w:rsid w:val="003132C2"/>
    <w:rsid w:val="00334277"/>
    <w:rsid w:val="0033726A"/>
    <w:rsid w:val="00341A7C"/>
    <w:rsid w:val="0034752C"/>
    <w:rsid w:val="00352340"/>
    <w:rsid w:val="00362E5B"/>
    <w:rsid w:val="00365592"/>
    <w:rsid w:val="00375B05"/>
    <w:rsid w:val="00385314"/>
    <w:rsid w:val="0038726D"/>
    <w:rsid w:val="0038774D"/>
    <w:rsid w:val="00390EAC"/>
    <w:rsid w:val="003939C2"/>
    <w:rsid w:val="003A4451"/>
    <w:rsid w:val="003A673D"/>
    <w:rsid w:val="003C43C8"/>
    <w:rsid w:val="003C7203"/>
    <w:rsid w:val="003D1F86"/>
    <w:rsid w:val="003E2609"/>
    <w:rsid w:val="003F14BC"/>
    <w:rsid w:val="004005A8"/>
    <w:rsid w:val="00401AB3"/>
    <w:rsid w:val="00406E24"/>
    <w:rsid w:val="00412393"/>
    <w:rsid w:val="00413B32"/>
    <w:rsid w:val="00413F27"/>
    <w:rsid w:val="00414722"/>
    <w:rsid w:val="00421091"/>
    <w:rsid w:val="00436FC0"/>
    <w:rsid w:val="00453C45"/>
    <w:rsid w:val="00462A1A"/>
    <w:rsid w:val="004649F9"/>
    <w:rsid w:val="004855B5"/>
    <w:rsid w:val="00492A27"/>
    <w:rsid w:val="00497F49"/>
    <w:rsid w:val="004A0642"/>
    <w:rsid w:val="004B0B53"/>
    <w:rsid w:val="004C5679"/>
    <w:rsid w:val="004D2A12"/>
    <w:rsid w:val="004D4056"/>
    <w:rsid w:val="004D5077"/>
    <w:rsid w:val="004E2085"/>
    <w:rsid w:val="004E3B8C"/>
    <w:rsid w:val="004F78DF"/>
    <w:rsid w:val="00512AD5"/>
    <w:rsid w:val="00512EB0"/>
    <w:rsid w:val="00532515"/>
    <w:rsid w:val="0053286D"/>
    <w:rsid w:val="00535A8C"/>
    <w:rsid w:val="005374D5"/>
    <w:rsid w:val="00554362"/>
    <w:rsid w:val="00557670"/>
    <w:rsid w:val="0056229C"/>
    <w:rsid w:val="00565874"/>
    <w:rsid w:val="00567740"/>
    <w:rsid w:val="00573DA6"/>
    <w:rsid w:val="00576B6E"/>
    <w:rsid w:val="00577325"/>
    <w:rsid w:val="00581042"/>
    <w:rsid w:val="005838B2"/>
    <w:rsid w:val="005A3DF2"/>
    <w:rsid w:val="005A6E38"/>
    <w:rsid w:val="005A71C2"/>
    <w:rsid w:val="005B287E"/>
    <w:rsid w:val="005B70F5"/>
    <w:rsid w:val="005B776E"/>
    <w:rsid w:val="005D1B5C"/>
    <w:rsid w:val="005D5451"/>
    <w:rsid w:val="005E08BA"/>
    <w:rsid w:val="005E16D5"/>
    <w:rsid w:val="005E1C3A"/>
    <w:rsid w:val="005E2F75"/>
    <w:rsid w:val="005E33DC"/>
    <w:rsid w:val="005E3F01"/>
    <w:rsid w:val="005E5D8C"/>
    <w:rsid w:val="005E772B"/>
    <w:rsid w:val="005F27C4"/>
    <w:rsid w:val="005F5342"/>
    <w:rsid w:val="00604514"/>
    <w:rsid w:val="006068EF"/>
    <w:rsid w:val="0061780D"/>
    <w:rsid w:val="00621819"/>
    <w:rsid w:val="00633E69"/>
    <w:rsid w:val="00634DE9"/>
    <w:rsid w:val="006421DB"/>
    <w:rsid w:val="006439A0"/>
    <w:rsid w:val="006445EE"/>
    <w:rsid w:val="006450F6"/>
    <w:rsid w:val="00645767"/>
    <w:rsid w:val="00646E75"/>
    <w:rsid w:val="00654CA4"/>
    <w:rsid w:val="006645BC"/>
    <w:rsid w:val="00672074"/>
    <w:rsid w:val="006725B1"/>
    <w:rsid w:val="00672E9D"/>
    <w:rsid w:val="00673AF0"/>
    <w:rsid w:val="006772ED"/>
    <w:rsid w:val="006825E7"/>
    <w:rsid w:val="006854A6"/>
    <w:rsid w:val="006A2992"/>
    <w:rsid w:val="006A3FC7"/>
    <w:rsid w:val="006A4399"/>
    <w:rsid w:val="006B247E"/>
    <w:rsid w:val="006B5234"/>
    <w:rsid w:val="006B52A4"/>
    <w:rsid w:val="006C2799"/>
    <w:rsid w:val="006C55EA"/>
    <w:rsid w:val="006C6FF6"/>
    <w:rsid w:val="006D5AC3"/>
    <w:rsid w:val="006E178A"/>
    <w:rsid w:val="006E25AE"/>
    <w:rsid w:val="006E619D"/>
    <w:rsid w:val="006E79A2"/>
    <w:rsid w:val="006F759B"/>
    <w:rsid w:val="006F7868"/>
    <w:rsid w:val="007030DD"/>
    <w:rsid w:val="00706316"/>
    <w:rsid w:val="007372A5"/>
    <w:rsid w:val="00756BAB"/>
    <w:rsid w:val="0075754A"/>
    <w:rsid w:val="00764F80"/>
    <w:rsid w:val="007679D1"/>
    <w:rsid w:val="00776628"/>
    <w:rsid w:val="00780037"/>
    <w:rsid w:val="00781431"/>
    <w:rsid w:val="00792AC9"/>
    <w:rsid w:val="007A3AED"/>
    <w:rsid w:val="007A3C3E"/>
    <w:rsid w:val="007A75A8"/>
    <w:rsid w:val="007B1416"/>
    <w:rsid w:val="007B37BF"/>
    <w:rsid w:val="007B4FD7"/>
    <w:rsid w:val="007C31A1"/>
    <w:rsid w:val="007E67F0"/>
    <w:rsid w:val="007E6CA8"/>
    <w:rsid w:val="007E776D"/>
    <w:rsid w:val="007F5158"/>
    <w:rsid w:val="007F6652"/>
    <w:rsid w:val="00805B2B"/>
    <w:rsid w:val="00805BB3"/>
    <w:rsid w:val="00807038"/>
    <w:rsid w:val="00813341"/>
    <w:rsid w:val="00820B3A"/>
    <w:rsid w:val="00852550"/>
    <w:rsid w:val="00870527"/>
    <w:rsid w:val="0087280B"/>
    <w:rsid w:val="00875602"/>
    <w:rsid w:val="00881302"/>
    <w:rsid w:val="00893307"/>
    <w:rsid w:val="00896867"/>
    <w:rsid w:val="008A0F08"/>
    <w:rsid w:val="008A4590"/>
    <w:rsid w:val="008A6A45"/>
    <w:rsid w:val="008A73FA"/>
    <w:rsid w:val="008B3645"/>
    <w:rsid w:val="008B4F21"/>
    <w:rsid w:val="008C3793"/>
    <w:rsid w:val="008C6061"/>
    <w:rsid w:val="008D2B93"/>
    <w:rsid w:val="008E69A4"/>
    <w:rsid w:val="008F12EF"/>
    <w:rsid w:val="008F47EA"/>
    <w:rsid w:val="008F5DD0"/>
    <w:rsid w:val="008F6C9C"/>
    <w:rsid w:val="009145B7"/>
    <w:rsid w:val="00930009"/>
    <w:rsid w:val="009410E9"/>
    <w:rsid w:val="00942142"/>
    <w:rsid w:val="009442DB"/>
    <w:rsid w:val="00945104"/>
    <w:rsid w:val="0094568D"/>
    <w:rsid w:val="0095413B"/>
    <w:rsid w:val="00957A3C"/>
    <w:rsid w:val="009746BD"/>
    <w:rsid w:val="00980FC5"/>
    <w:rsid w:val="00982677"/>
    <w:rsid w:val="009827D6"/>
    <w:rsid w:val="00984C19"/>
    <w:rsid w:val="0099306F"/>
    <w:rsid w:val="0099320B"/>
    <w:rsid w:val="00995E68"/>
    <w:rsid w:val="009A122A"/>
    <w:rsid w:val="009B2502"/>
    <w:rsid w:val="009B27B9"/>
    <w:rsid w:val="009B4739"/>
    <w:rsid w:val="009B4C8C"/>
    <w:rsid w:val="009B4DA4"/>
    <w:rsid w:val="009B5E98"/>
    <w:rsid w:val="009B7F66"/>
    <w:rsid w:val="009C5DDE"/>
    <w:rsid w:val="009C6601"/>
    <w:rsid w:val="009C7BF7"/>
    <w:rsid w:val="009D6398"/>
    <w:rsid w:val="009D6B84"/>
    <w:rsid w:val="009E25FF"/>
    <w:rsid w:val="009E3A8F"/>
    <w:rsid w:val="009E6A7F"/>
    <w:rsid w:val="00A05261"/>
    <w:rsid w:val="00A06F69"/>
    <w:rsid w:val="00A13D3E"/>
    <w:rsid w:val="00A248E3"/>
    <w:rsid w:val="00A27561"/>
    <w:rsid w:val="00A32A57"/>
    <w:rsid w:val="00A331DA"/>
    <w:rsid w:val="00A34E49"/>
    <w:rsid w:val="00A35F46"/>
    <w:rsid w:val="00A42F90"/>
    <w:rsid w:val="00A51F36"/>
    <w:rsid w:val="00A565DD"/>
    <w:rsid w:val="00A65742"/>
    <w:rsid w:val="00A65801"/>
    <w:rsid w:val="00A70627"/>
    <w:rsid w:val="00A76210"/>
    <w:rsid w:val="00A8002B"/>
    <w:rsid w:val="00A850F7"/>
    <w:rsid w:val="00A94540"/>
    <w:rsid w:val="00AA740E"/>
    <w:rsid w:val="00AA7562"/>
    <w:rsid w:val="00AB59C2"/>
    <w:rsid w:val="00AC3B96"/>
    <w:rsid w:val="00AC477C"/>
    <w:rsid w:val="00AD4BA0"/>
    <w:rsid w:val="00AD7CE1"/>
    <w:rsid w:val="00AE1838"/>
    <w:rsid w:val="00AE4E97"/>
    <w:rsid w:val="00AF67E8"/>
    <w:rsid w:val="00AF68A0"/>
    <w:rsid w:val="00AF785F"/>
    <w:rsid w:val="00B009F4"/>
    <w:rsid w:val="00B02C82"/>
    <w:rsid w:val="00B041E3"/>
    <w:rsid w:val="00B10AC5"/>
    <w:rsid w:val="00B12571"/>
    <w:rsid w:val="00B1495E"/>
    <w:rsid w:val="00B15987"/>
    <w:rsid w:val="00B2367A"/>
    <w:rsid w:val="00B23DE1"/>
    <w:rsid w:val="00B24953"/>
    <w:rsid w:val="00B3244D"/>
    <w:rsid w:val="00B4061D"/>
    <w:rsid w:val="00B424C5"/>
    <w:rsid w:val="00B54A28"/>
    <w:rsid w:val="00B577AE"/>
    <w:rsid w:val="00B616E0"/>
    <w:rsid w:val="00B77593"/>
    <w:rsid w:val="00B92353"/>
    <w:rsid w:val="00B947CF"/>
    <w:rsid w:val="00BA7B78"/>
    <w:rsid w:val="00BB43E7"/>
    <w:rsid w:val="00BC01FA"/>
    <w:rsid w:val="00BC40AB"/>
    <w:rsid w:val="00BD609A"/>
    <w:rsid w:val="00BE0333"/>
    <w:rsid w:val="00BE5215"/>
    <w:rsid w:val="00BE7A64"/>
    <w:rsid w:val="00BF0F9F"/>
    <w:rsid w:val="00BF2F80"/>
    <w:rsid w:val="00C1032E"/>
    <w:rsid w:val="00C160BF"/>
    <w:rsid w:val="00C23971"/>
    <w:rsid w:val="00C23A3A"/>
    <w:rsid w:val="00C41F85"/>
    <w:rsid w:val="00C437C4"/>
    <w:rsid w:val="00C504CB"/>
    <w:rsid w:val="00C552F8"/>
    <w:rsid w:val="00C5637B"/>
    <w:rsid w:val="00C576A9"/>
    <w:rsid w:val="00C620BE"/>
    <w:rsid w:val="00C6480E"/>
    <w:rsid w:val="00C64CBB"/>
    <w:rsid w:val="00C71EE5"/>
    <w:rsid w:val="00C86C52"/>
    <w:rsid w:val="00C92DB7"/>
    <w:rsid w:val="00C9472F"/>
    <w:rsid w:val="00CB0411"/>
    <w:rsid w:val="00CC539F"/>
    <w:rsid w:val="00CC6F13"/>
    <w:rsid w:val="00CD2F57"/>
    <w:rsid w:val="00CE3701"/>
    <w:rsid w:val="00CF59BB"/>
    <w:rsid w:val="00D00FE8"/>
    <w:rsid w:val="00D05038"/>
    <w:rsid w:val="00D06321"/>
    <w:rsid w:val="00D11295"/>
    <w:rsid w:val="00D11F1D"/>
    <w:rsid w:val="00D123E0"/>
    <w:rsid w:val="00D302F4"/>
    <w:rsid w:val="00D3736E"/>
    <w:rsid w:val="00D430F2"/>
    <w:rsid w:val="00D43F1B"/>
    <w:rsid w:val="00D450B5"/>
    <w:rsid w:val="00D53711"/>
    <w:rsid w:val="00D55DD9"/>
    <w:rsid w:val="00D57B03"/>
    <w:rsid w:val="00D6592C"/>
    <w:rsid w:val="00D71AD4"/>
    <w:rsid w:val="00D806F1"/>
    <w:rsid w:val="00D85B45"/>
    <w:rsid w:val="00D87868"/>
    <w:rsid w:val="00D94652"/>
    <w:rsid w:val="00DA0D61"/>
    <w:rsid w:val="00DA4415"/>
    <w:rsid w:val="00DB149D"/>
    <w:rsid w:val="00DB433C"/>
    <w:rsid w:val="00DC1179"/>
    <w:rsid w:val="00DC1AD1"/>
    <w:rsid w:val="00DC375E"/>
    <w:rsid w:val="00DD1931"/>
    <w:rsid w:val="00DD2CF7"/>
    <w:rsid w:val="00DD734F"/>
    <w:rsid w:val="00DE44A9"/>
    <w:rsid w:val="00DE708A"/>
    <w:rsid w:val="00E01457"/>
    <w:rsid w:val="00E041F9"/>
    <w:rsid w:val="00E05E8C"/>
    <w:rsid w:val="00E06489"/>
    <w:rsid w:val="00E10A4A"/>
    <w:rsid w:val="00E11BC5"/>
    <w:rsid w:val="00E155A0"/>
    <w:rsid w:val="00E16E60"/>
    <w:rsid w:val="00E2295E"/>
    <w:rsid w:val="00E34849"/>
    <w:rsid w:val="00E368D9"/>
    <w:rsid w:val="00E436DE"/>
    <w:rsid w:val="00E50F8F"/>
    <w:rsid w:val="00E523FB"/>
    <w:rsid w:val="00E524C1"/>
    <w:rsid w:val="00E52553"/>
    <w:rsid w:val="00E616BE"/>
    <w:rsid w:val="00E634A0"/>
    <w:rsid w:val="00E71C11"/>
    <w:rsid w:val="00E74F1E"/>
    <w:rsid w:val="00E75B68"/>
    <w:rsid w:val="00E7719B"/>
    <w:rsid w:val="00E871AE"/>
    <w:rsid w:val="00E95CF2"/>
    <w:rsid w:val="00E95E07"/>
    <w:rsid w:val="00E975E8"/>
    <w:rsid w:val="00E97DF6"/>
    <w:rsid w:val="00EA079F"/>
    <w:rsid w:val="00EA0ABB"/>
    <w:rsid w:val="00EA6F23"/>
    <w:rsid w:val="00EC19EC"/>
    <w:rsid w:val="00EC32F4"/>
    <w:rsid w:val="00EC35F9"/>
    <w:rsid w:val="00EC624E"/>
    <w:rsid w:val="00EC6737"/>
    <w:rsid w:val="00EE0B2C"/>
    <w:rsid w:val="00EE54E3"/>
    <w:rsid w:val="00EF4D59"/>
    <w:rsid w:val="00F0102C"/>
    <w:rsid w:val="00F01EE9"/>
    <w:rsid w:val="00F021A6"/>
    <w:rsid w:val="00F05DBA"/>
    <w:rsid w:val="00F06D13"/>
    <w:rsid w:val="00F12C34"/>
    <w:rsid w:val="00F1691F"/>
    <w:rsid w:val="00F16DA2"/>
    <w:rsid w:val="00F17F99"/>
    <w:rsid w:val="00F30B70"/>
    <w:rsid w:val="00F31C95"/>
    <w:rsid w:val="00F35CEE"/>
    <w:rsid w:val="00F4026A"/>
    <w:rsid w:val="00F4139D"/>
    <w:rsid w:val="00F44DD8"/>
    <w:rsid w:val="00F4756A"/>
    <w:rsid w:val="00F47D3B"/>
    <w:rsid w:val="00F5780A"/>
    <w:rsid w:val="00F602DF"/>
    <w:rsid w:val="00F64449"/>
    <w:rsid w:val="00F816CB"/>
    <w:rsid w:val="00F857CF"/>
    <w:rsid w:val="00F87713"/>
    <w:rsid w:val="00F9406C"/>
    <w:rsid w:val="00FA4E73"/>
    <w:rsid w:val="00FB1065"/>
    <w:rsid w:val="00FB2922"/>
    <w:rsid w:val="00FC34DA"/>
    <w:rsid w:val="00FC5B9A"/>
    <w:rsid w:val="00FD10C3"/>
    <w:rsid w:val="00FD5958"/>
    <w:rsid w:val="00FF0420"/>
    <w:rsid w:val="00FF63E3"/>
    <w:rsid w:val="00FF78E2"/>
    <w:rsid w:val="0286C5CD"/>
    <w:rsid w:val="0C8ACE77"/>
    <w:rsid w:val="10A8C77F"/>
    <w:rsid w:val="18738F35"/>
    <w:rsid w:val="187EAE7E"/>
    <w:rsid w:val="1E2C79AA"/>
    <w:rsid w:val="1E69548F"/>
    <w:rsid w:val="205A6EEC"/>
    <w:rsid w:val="21F70553"/>
    <w:rsid w:val="2534322D"/>
    <w:rsid w:val="25A95E97"/>
    <w:rsid w:val="26E2CA4A"/>
    <w:rsid w:val="2977E9F0"/>
    <w:rsid w:val="2B504857"/>
    <w:rsid w:val="2E842831"/>
    <w:rsid w:val="30081269"/>
    <w:rsid w:val="351AAA0C"/>
    <w:rsid w:val="38949FE5"/>
    <w:rsid w:val="3B5A5B4E"/>
    <w:rsid w:val="401667EE"/>
    <w:rsid w:val="465DB3A2"/>
    <w:rsid w:val="46A27157"/>
    <w:rsid w:val="4916DA19"/>
    <w:rsid w:val="49519D6A"/>
    <w:rsid w:val="4A0818FA"/>
    <w:rsid w:val="4EF33B03"/>
    <w:rsid w:val="4FBD1E2D"/>
    <w:rsid w:val="563A82AD"/>
    <w:rsid w:val="63FDC061"/>
    <w:rsid w:val="675E61D4"/>
    <w:rsid w:val="68006221"/>
    <w:rsid w:val="680B89CB"/>
    <w:rsid w:val="6EA3AC20"/>
    <w:rsid w:val="735A9D70"/>
    <w:rsid w:val="738E92A3"/>
    <w:rsid w:val="76555481"/>
    <w:rsid w:val="791C020F"/>
    <w:rsid w:val="7E6C028F"/>
    <w:rsid w:val="7EB2FF51"/>
    <w:rsid w:val="7EBE74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6C028F"/>
  <w15:chartTrackingRefBased/>
  <w15:docId w15:val="{393A6670-B1A5-4C18-8F58-1499130B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5EA"/>
    <w:pPr>
      <w:spacing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uiPriority w:val="9"/>
    <w:qFormat/>
    <w:rsid w:val="00E97D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55E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2C35CA"/>
    <w:pPr>
      <w:spacing w:before="100" w:beforeAutospacing="1" w:after="100" w:afterAutospacing="1"/>
    </w:pPr>
  </w:style>
  <w:style w:type="character" w:customStyle="1" w:styleId="normaltextrun">
    <w:name w:val="normaltextrun"/>
    <w:basedOn w:val="DefaultParagraphFont"/>
    <w:rsid w:val="002C35CA"/>
  </w:style>
  <w:style w:type="character" w:customStyle="1" w:styleId="apple-converted-space">
    <w:name w:val="apple-converted-space"/>
    <w:basedOn w:val="DefaultParagraphFont"/>
    <w:rsid w:val="002C35CA"/>
  </w:style>
  <w:style w:type="character" w:customStyle="1" w:styleId="eop">
    <w:name w:val="eop"/>
    <w:basedOn w:val="DefaultParagraphFont"/>
    <w:rsid w:val="002C35CA"/>
  </w:style>
  <w:style w:type="character" w:customStyle="1" w:styleId="Heading1Char">
    <w:name w:val="Heading 1 Char"/>
    <w:basedOn w:val="DefaultParagraphFont"/>
    <w:link w:val="Heading1"/>
    <w:uiPriority w:val="9"/>
    <w:rsid w:val="00E97DF6"/>
    <w:rPr>
      <w:rFonts w:asciiTheme="majorHAnsi" w:eastAsiaTheme="majorEastAsia" w:hAnsiTheme="majorHAnsi" w:cstheme="majorBidi"/>
      <w:color w:val="2F5496" w:themeColor="accent1" w:themeShade="BF"/>
      <w:sz w:val="32"/>
      <w:szCs w:val="32"/>
    </w:rPr>
  </w:style>
  <w:style w:type="character" w:customStyle="1" w:styleId="scxw243192930">
    <w:name w:val="scxw243192930"/>
    <w:basedOn w:val="DefaultParagraphFont"/>
    <w:rsid w:val="004649F9"/>
  </w:style>
  <w:style w:type="character" w:customStyle="1" w:styleId="pagebreaktextspan">
    <w:name w:val="pagebreaktextspan"/>
    <w:basedOn w:val="DefaultParagraphFont"/>
    <w:rsid w:val="006C55EA"/>
  </w:style>
  <w:style w:type="character" w:customStyle="1" w:styleId="spellingerror">
    <w:name w:val="spellingerror"/>
    <w:basedOn w:val="DefaultParagraphFont"/>
    <w:rsid w:val="006C55EA"/>
  </w:style>
  <w:style w:type="character" w:customStyle="1" w:styleId="Heading2Char">
    <w:name w:val="Heading 2 Char"/>
    <w:basedOn w:val="DefaultParagraphFont"/>
    <w:link w:val="Heading2"/>
    <w:uiPriority w:val="9"/>
    <w:rsid w:val="006C55EA"/>
    <w:rPr>
      <w:rFonts w:asciiTheme="majorHAnsi" w:eastAsiaTheme="majorEastAsia" w:hAnsiTheme="majorHAnsi" w:cstheme="majorBidi"/>
      <w:color w:val="2F5496" w:themeColor="accent1" w:themeShade="BF"/>
      <w:sz w:val="26"/>
      <w:szCs w:val="26"/>
      <w:lang w:val="en-GB" w:eastAsia="zh-CN"/>
    </w:rPr>
  </w:style>
  <w:style w:type="paragraph" w:styleId="ListParagraph">
    <w:name w:val="List Paragraph"/>
    <w:basedOn w:val="Normal"/>
    <w:uiPriority w:val="34"/>
    <w:qFormat/>
    <w:rsid w:val="000B7EEC"/>
    <w:pPr>
      <w:ind w:left="720"/>
      <w:contextualSpacing/>
    </w:pPr>
  </w:style>
  <w:style w:type="paragraph" w:customStyle="1" w:styleId="EndNoteBibliographyTitle">
    <w:name w:val="EndNote Bibliography Title"/>
    <w:basedOn w:val="Normal"/>
    <w:link w:val="EndNoteBibliographyTitleChar"/>
    <w:rsid w:val="00156297"/>
    <w:pPr>
      <w:jc w:val="center"/>
    </w:pPr>
    <w:rPr>
      <w:noProof/>
    </w:rPr>
  </w:style>
  <w:style w:type="character" w:customStyle="1" w:styleId="EndNoteBibliographyTitleChar">
    <w:name w:val="EndNote Bibliography Title Char"/>
    <w:basedOn w:val="DefaultParagraphFont"/>
    <w:link w:val="EndNoteBibliographyTitle"/>
    <w:rsid w:val="00156297"/>
    <w:rPr>
      <w:rFonts w:ascii="Times New Roman" w:eastAsia="Times New Roman" w:hAnsi="Times New Roman" w:cs="Times New Roman"/>
      <w:noProof/>
      <w:sz w:val="24"/>
      <w:szCs w:val="24"/>
      <w:lang w:val="en-GB" w:eastAsia="zh-CN"/>
    </w:rPr>
  </w:style>
  <w:style w:type="paragraph" w:customStyle="1" w:styleId="EndNoteBibliography">
    <w:name w:val="EndNote Bibliography"/>
    <w:basedOn w:val="Normal"/>
    <w:link w:val="EndNoteBibliographyChar"/>
    <w:rsid w:val="00156297"/>
    <w:rPr>
      <w:noProof/>
    </w:rPr>
  </w:style>
  <w:style w:type="character" w:customStyle="1" w:styleId="EndNoteBibliographyChar">
    <w:name w:val="EndNote Bibliography Char"/>
    <w:basedOn w:val="DefaultParagraphFont"/>
    <w:link w:val="EndNoteBibliography"/>
    <w:rsid w:val="00156297"/>
    <w:rPr>
      <w:rFonts w:ascii="Times New Roman" w:eastAsia="Times New Roman" w:hAnsi="Times New Roman" w:cs="Times New Roman"/>
      <w:noProof/>
      <w:sz w:val="24"/>
      <w:szCs w:val="24"/>
      <w:lang w:val="en-GB" w:eastAsia="zh-CN"/>
    </w:rPr>
  </w:style>
  <w:style w:type="character" w:styleId="UnresolvedMention">
    <w:name w:val="Unresolved Mention"/>
    <w:basedOn w:val="DefaultParagraphFont"/>
    <w:uiPriority w:val="99"/>
    <w:semiHidden/>
    <w:unhideWhenUsed/>
    <w:rsid w:val="00E95CF2"/>
    <w:rPr>
      <w:color w:val="605E5C"/>
      <w:shd w:val="clear" w:color="auto" w:fill="E1DFDD"/>
    </w:rPr>
  </w:style>
  <w:style w:type="character" w:styleId="CommentReference">
    <w:name w:val="annotation reference"/>
    <w:basedOn w:val="DefaultParagraphFont"/>
    <w:uiPriority w:val="99"/>
    <w:semiHidden/>
    <w:unhideWhenUsed/>
    <w:rsid w:val="00283D8B"/>
    <w:rPr>
      <w:sz w:val="16"/>
      <w:szCs w:val="16"/>
    </w:rPr>
  </w:style>
  <w:style w:type="paragraph" w:styleId="CommentText">
    <w:name w:val="annotation text"/>
    <w:basedOn w:val="Normal"/>
    <w:link w:val="CommentTextChar"/>
    <w:uiPriority w:val="99"/>
    <w:semiHidden/>
    <w:unhideWhenUsed/>
    <w:rsid w:val="00283D8B"/>
    <w:rPr>
      <w:sz w:val="20"/>
      <w:szCs w:val="20"/>
    </w:rPr>
  </w:style>
  <w:style w:type="character" w:customStyle="1" w:styleId="CommentTextChar">
    <w:name w:val="Comment Text Char"/>
    <w:basedOn w:val="DefaultParagraphFont"/>
    <w:link w:val="CommentText"/>
    <w:uiPriority w:val="99"/>
    <w:semiHidden/>
    <w:rsid w:val="00283D8B"/>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283D8B"/>
    <w:rPr>
      <w:b/>
      <w:bCs/>
    </w:rPr>
  </w:style>
  <w:style w:type="character" w:customStyle="1" w:styleId="CommentSubjectChar">
    <w:name w:val="Comment Subject Char"/>
    <w:basedOn w:val="CommentTextChar"/>
    <w:link w:val="CommentSubject"/>
    <w:uiPriority w:val="99"/>
    <w:semiHidden/>
    <w:rsid w:val="00283D8B"/>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283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D8B"/>
    <w:rPr>
      <w:rFonts w:ascii="Segoe UI" w:eastAsia="Times New Roman" w:hAnsi="Segoe UI" w:cs="Segoe UI"/>
      <w:sz w:val="18"/>
      <w:szCs w:val="18"/>
      <w:lang w:val="en-GB" w:eastAsia="zh-CN"/>
    </w:rPr>
  </w:style>
  <w:style w:type="paragraph" w:styleId="FootnoteText">
    <w:name w:val="footnote text"/>
    <w:basedOn w:val="Normal"/>
    <w:link w:val="FootnoteTextChar"/>
    <w:uiPriority w:val="99"/>
    <w:semiHidden/>
    <w:unhideWhenUsed/>
    <w:rsid w:val="00820B3A"/>
    <w:rPr>
      <w:sz w:val="20"/>
      <w:szCs w:val="20"/>
    </w:rPr>
  </w:style>
  <w:style w:type="character" w:customStyle="1" w:styleId="FootnoteTextChar">
    <w:name w:val="Footnote Text Char"/>
    <w:basedOn w:val="DefaultParagraphFont"/>
    <w:link w:val="FootnoteText"/>
    <w:uiPriority w:val="99"/>
    <w:semiHidden/>
    <w:rsid w:val="00820B3A"/>
    <w:rPr>
      <w:rFonts w:ascii="Times New Roman" w:eastAsia="Times New Roman" w:hAnsi="Times New Roman" w:cs="Times New Roman"/>
      <w:sz w:val="20"/>
      <w:szCs w:val="20"/>
      <w:lang w:val="en-GB" w:eastAsia="zh-CN"/>
    </w:rPr>
  </w:style>
  <w:style w:type="character" w:styleId="FootnoteReference">
    <w:name w:val="footnote reference"/>
    <w:basedOn w:val="DefaultParagraphFont"/>
    <w:uiPriority w:val="99"/>
    <w:semiHidden/>
    <w:unhideWhenUsed/>
    <w:rsid w:val="00820B3A"/>
    <w:rPr>
      <w:vertAlign w:val="superscript"/>
    </w:rPr>
  </w:style>
  <w:style w:type="paragraph" w:styleId="Header">
    <w:name w:val="header"/>
    <w:basedOn w:val="Normal"/>
    <w:link w:val="HeaderChar"/>
    <w:uiPriority w:val="99"/>
    <w:unhideWhenUsed/>
    <w:rsid w:val="00A248E3"/>
    <w:pPr>
      <w:tabs>
        <w:tab w:val="center" w:pos="4680"/>
        <w:tab w:val="right" w:pos="9360"/>
      </w:tabs>
    </w:pPr>
  </w:style>
  <w:style w:type="character" w:customStyle="1" w:styleId="HeaderChar">
    <w:name w:val="Header Char"/>
    <w:basedOn w:val="DefaultParagraphFont"/>
    <w:link w:val="Header"/>
    <w:uiPriority w:val="99"/>
    <w:rsid w:val="00D3736E"/>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A248E3"/>
    <w:pPr>
      <w:tabs>
        <w:tab w:val="center" w:pos="4680"/>
        <w:tab w:val="right" w:pos="9360"/>
      </w:tabs>
    </w:pPr>
  </w:style>
  <w:style w:type="character" w:customStyle="1" w:styleId="FooterChar">
    <w:name w:val="Footer Char"/>
    <w:basedOn w:val="DefaultParagraphFont"/>
    <w:link w:val="Footer"/>
    <w:uiPriority w:val="99"/>
    <w:rsid w:val="00D3736E"/>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9026">
      <w:bodyDiv w:val="1"/>
      <w:marLeft w:val="0"/>
      <w:marRight w:val="0"/>
      <w:marTop w:val="0"/>
      <w:marBottom w:val="0"/>
      <w:divBdr>
        <w:top w:val="none" w:sz="0" w:space="0" w:color="auto"/>
        <w:left w:val="none" w:sz="0" w:space="0" w:color="auto"/>
        <w:bottom w:val="none" w:sz="0" w:space="0" w:color="auto"/>
        <w:right w:val="none" w:sz="0" w:space="0" w:color="auto"/>
      </w:divBdr>
      <w:divsChild>
        <w:div w:id="420444563">
          <w:marLeft w:val="0"/>
          <w:marRight w:val="0"/>
          <w:marTop w:val="0"/>
          <w:marBottom w:val="0"/>
          <w:divBdr>
            <w:top w:val="none" w:sz="0" w:space="0" w:color="auto"/>
            <w:left w:val="none" w:sz="0" w:space="0" w:color="auto"/>
            <w:bottom w:val="none" w:sz="0" w:space="0" w:color="auto"/>
            <w:right w:val="none" w:sz="0" w:space="0" w:color="auto"/>
          </w:divBdr>
        </w:div>
        <w:div w:id="463041240">
          <w:marLeft w:val="0"/>
          <w:marRight w:val="0"/>
          <w:marTop w:val="0"/>
          <w:marBottom w:val="0"/>
          <w:divBdr>
            <w:top w:val="none" w:sz="0" w:space="0" w:color="auto"/>
            <w:left w:val="none" w:sz="0" w:space="0" w:color="auto"/>
            <w:bottom w:val="none" w:sz="0" w:space="0" w:color="auto"/>
            <w:right w:val="none" w:sz="0" w:space="0" w:color="auto"/>
          </w:divBdr>
        </w:div>
      </w:divsChild>
    </w:div>
    <w:div w:id="250822186">
      <w:bodyDiv w:val="1"/>
      <w:marLeft w:val="0"/>
      <w:marRight w:val="0"/>
      <w:marTop w:val="0"/>
      <w:marBottom w:val="0"/>
      <w:divBdr>
        <w:top w:val="none" w:sz="0" w:space="0" w:color="auto"/>
        <w:left w:val="none" w:sz="0" w:space="0" w:color="auto"/>
        <w:bottom w:val="none" w:sz="0" w:space="0" w:color="auto"/>
        <w:right w:val="none" w:sz="0" w:space="0" w:color="auto"/>
      </w:divBdr>
      <w:divsChild>
        <w:div w:id="347757532">
          <w:marLeft w:val="0"/>
          <w:marRight w:val="0"/>
          <w:marTop w:val="0"/>
          <w:marBottom w:val="0"/>
          <w:divBdr>
            <w:top w:val="none" w:sz="0" w:space="0" w:color="auto"/>
            <w:left w:val="none" w:sz="0" w:space="0" w:color="auto"/>
            <w:bottom w:val="none" w:sz="0" w:space="0" w:color="auto"/>
            <w:right w:val="none" w:sz="0" w:space="0" w:color="auto"/>
          </w:divBdr>
        </w:div>
        <w:div w:id="842865488">
          <w:marLeft w:val="0"/>
          <w:marRight w:val="0"/>
          <w:marTop w:val="0"/>
          <w:marBottom w:val="0"/>
          <w:divBdr>
            <w:top w:val="none" w:sz="0" w:space="0" w:color="auto"/>
            <w:left w:val="none" w:sz="0" w:space="0" w:color="auto"/>
            <w:bottom w:val="none" w:sz="0" w:space="0" w:color="auto"/>
            <w:right w:val="none" w:sz="0" w:space="0" w:color="auto"/>
          </w:divBdr>
        </w:div>
        <w:div w:id="1369066135">
          <w:marLeft w:val="0"/>
          <w:marRight w:val="0"/>
          <w:marTop w:val="0"/>
          <w:marBottom w:val="0"/>
          <w:divBdr>
            <w:top w:val="none" w:sz="0" w:space="0" w:color="auto"/>
            <w:left w:val="none" w:sz="0" w:space="0" w:color="auto"/>
            <w:bottom w:val="none" w:sz="0" w:space="0" w:color="auto"/>
            <w:right w:val="none" w:sz="0" w:space="0" w:color="auto"/>
          </w:divBdr>
        </w:div>
        <w:div w:id="789862944">
          <w:marLeft w:val="0"/>
          <w:marRight w:val="0"/>
          <w:marTop w:val="0"/>
          <w:marBottom w:val="0"/>
          <w:divBdr>
            <w:top w:val="none" w:sz="0" w:space="0" w:color="auto"/>
            <w:left w:val="none" w:sz="0" w:space="0" w:color="auto"/>
            <w:bottom w:val="none" w:sz="0" w:space="0" w:color="auto"/>
            <w:right w:val="none" w:sz="0" w:space="0" w:color="auto"/>
          </w:divBdr>
        </w:div>
      </w:divsChild>
    </w:div>
    <w:div w:id="306133183">
      <w:bodyDiv w:val="1"/>
      <w:marLeft w:val="0"/>
      <w:marRight w:val="0"/>
      <w:marTop w:val="0"/>
      <w:marBottom w:val="0"/>
      <w:divBdr>
        <w:top w:val="none" w:sz="0" w:space="0" w:color="auto"/>
        <w:left w:val="none" w:sz="0" w:space="0" w:color="auto"/>
        <w:bottom w:val="none" w:sz="0" w:space="0" w:color="auto"/>
        <w:right w:val="none" w:sz="0" w:space="0" w:color="auto"/>
      </w:divBdr>
      <w:divsChild>
        <w:div w:id="1002050435">
          <w:marLeft w:val="0"/>
          <w:marRight w:val="0"/>
          <w:marTop w:val="0"/>
          <w:marBottom w:val="0"/>
          <w:divBdr>
            <w:top w:val="none" w:sz="0" w:space="0" w:color="auto"/>
            <w:left w:val="none" w:sz="0" w:space="0" w:color="auto"/>
            <w:bottom w:val="none" w:sz="0" w:space="0" w:color="auto"/>
            <w:right w:val="none" w:sz="0" w:space="0" w:color="auto"/>
          </w:divBdr>
        </w:div>
        <w:div w:id="282466804">
          <w:marLeft w:val="0"/>
          <w:marRight w:val="0"/>
          <w:marTop w:val="0"/>
          <w:marBottom w:val="0"/>
          <w:divBdr>
            <w:top w:val="none" w:sz="0" w:space="0" w:color="auto"/>
            <w:left w:val="none" w:sz="0" w:space="0" w:color="auto"/>
            <w:bottom w:val="none" w:sz="0" w:space="0" w:color="auto"/>
            <w:right w:val="none" w:sz="0" w:space="0" w:color="auto"/>
          </w:divBdr>
        </w:div>
        <w:div w:id="597760135">
          <w:marLeft w:val="0"/>
          <w:marRight w:val="0"/>
          <w:marTop w:val="0"/>
          <w:marBottom w:val="0"/>
          <w:divBdr>
            <w:top w:val="none" w:sz="0" w:space="0" w:color="auto"/>
            <w:left w:val="none" w:sz="0" w:space="0" w:color="auto"/>
            <w:bottom w:val="none" w:sz="0" w:space="0" w:color="auto"/>
            <w:right w:val="none" w:sz="0" w:space="0" w:color="auto"/>
          </w:divBdr>
        </w:div>
        <w:div w:id="274365968">
          <w:marLeft w:val="0"/>
          <w:marRight w:val="0"/>
          <w:marTop w:val="0"/>
          <w:marBottom w:val="0"/>
          <w:divBdr>
            <w:top w:val="none" w:sz="0" w:space="0" w:color="auto"/>
            <w:left w:val="none" w:sz="0" w:space="0" w:color="auto"/>
            <w:bottom w:val="none" w:sz="0" w:space="0" w:color="auto"/>
            <w:right w:val="none" w:sz="0" w:space="0" w:color="auto"/>
          </w:divBdr>
        </w:div>
        <w:div w:id="1500002151">
          <w:marLeft w:val="0"/>
          <w:marRight w:val="0"/>
          <w:marTop w:val="0"/>
          <w:marBottom w:val="0"/>
          <w:divBdr>
            <w:top w:val="none" w:sz="0" w:space="0" w:color="auto"/>
            <w:left w:val="none" w:sz="0" w:space="0" w:color="auto"/>
            <w:bottom w:val="none" w:sz="0" w:space="0" w:color="auto"/>
            <w:right w:val="none" w:sz="0" w:space="0" w:color="auto"/>
          </w:divBdr>
        </w:div>
      </w:divsChild>
    </w:div>
    <w:div w:id="586154171">
      <w:bodyDiv w:val="1"/>
      <w:marLeft w:val="0"/>
      <w:marRight w:val="0"/>
      <w:marTop w:val="0"/>
      <w:marBottom w:val="0"/>
      <w:divBdr>
        <w:top w:val="none" w:sz="0" w:space="0" w:color="auto"/>
        <w:left w:val="none" w:sz="0" w:space="0" w:color="auto"/>
        <w:bottom w:val="none" w:sz="0" w:space="0" w:color="auto"/>
        <w:right w:val="none" w:sz="0" w:space="0" w:color="auto"/>
      </w:divBdr>
    </w:div>
    <w:div w:id="601030707">
      <w:bodyDiv w:val="1"/>
      <w:marLeft w:val="0"/>
      <w:marRight w:val="0"/>
      <w:marTop w:val="0"/>
      <w:marBottom w:val="0"/>
      <w:divBdr>
        <w:top w:val="none" w:sz="0" w:space="0" w:color="auto"/>
        <w:left w:val="none" w:sz="0" w:space="0" w:color="auto"/>
        <w:bottom w:val="none" w:sz="0" w:space="0" w:color="auto"/>
        <w:right w:val="none" w:sz="0" w:space="0" w:color="auto"/>
      </w:divBdr>
      <w:divsChild>
        <w:div w:id="899285023">
          <w:marLeft w:val="0"/>
          <w:marRight w:val="0"/>
          <w:marTop w:val="0"/>
          <w:marBottom w:val="0"/>
          <w:divBdr>
            <w:top w:val="none" w:sz="0" w:space="0" w:color="auto"/>
            <w:left w:val="none" w:sz="0" w:space="0" w:color="auto"/>
            <w:bottom w:val="none" w:sz="0" w:space="0" w:color="auto"/>
            <w:right w:val="none" w:sz="0" w:space="0" w:color="auto"/>
          </w:divBdr>
          <w:divsChild>
            <w:div w:id="662441053">
              <w:marLeft w:val="0"/>
              <w:marRight w:val="0"/>
              <w:marTop w:val="0"/>
              <w:marBottom w:val="0"/>
              <w:divBdr>
                <w:top w:val="none" w:sz="0" w:space="0" w:color="auto"/>
                <w:left w:val="none" w:sz="0" w:space="0" w:color="auto"/>
                <w:bottom w:val="none" w:sz="0" w:space="0" w:color="auto"/>
                <w:right w:val="none" w:sz="0" w:space="0" w:color="auto"/>
              </w:divBdr>
            </w:div>
            <w:div w:id="1311784464">
              <w:marLeft w:val="0"/>
              <w:marRight w:val="0"/>
              <w:marTop w:val="0"/>
              <w:marBottom w:val="0"/>
              <w:divBdr>
                <w:top w:val="none" w:sz="0" w:space="0" w:color="auto"/>
                <w:left w:val="none" w:sz="0" w:space="0" w:color="auto"/>
                <w:bottom w:val="none" w:sz="0" w:space="0" w:color="auto"/>
                <w:right w:val="none" w:sz="0" w:space="0" w:color="auto"/>
              </w:divBdr>
            </w:div>
            <w:div w:id="727150084">
              <w:marLeft w:val="0"/>
              <w:marRight w:val="0"/>
              <w:marTop w:val="0"/>
              <w:marBottom w:val="0"/>
              <w:divBdr>
                <w:top w:val="none" w:sz="0" w:space="0" w:color="auto"/>
                <w:left w:val="none" w:sz="0" w:space="0" w:color="auto"/>
                <w:bottom w:val="none" w:sz="0" w:space="0" w:color="auto"/>
                <w:right w:val="none" w:sz="0" w:space="0" w:color="auto"/>
              </w:divBdr>
            </w:div>
          </w:divsChild>
        </w:div>
        <w:div w:id="442069278">
          <w:marLeft w:val="0"/>
          <w:marRight w:val="0"/>
          <w:marTop w:val="0"/>
          <w:marBottom w:val="0"/>
          <w:divBdr>
            <w:top w:val="none" w:sz="0" w:space="0" w:color="auto"/>
            <w:left w:val="none" w:sz="0" w:space="0" w:color="auto"/>
            <w:bottom w:val="none" w:sz="0" w:space="0" w:color="auto"/>
            <w:right w:val="none" w:sz="0" w:space="0" w:color="auto"/>
          </w:divBdr>
          <w:divsChild>
            <w:div w:id="26687309">
              <w:marLeft w:val="0"/>
              <w:marRight w:val="0"/>
              <w:marTop w:val="0"/>
              <w:marBottom w:val="0"/>
              <w:divBdr>
                <w:top w:val="none" w:sz="0" w:space="0" w:color="auto"/>
                <w:left w:val="none" w:sz="0" w:space="0" w:color="auto"/>
                <w:bottom w:val="none" w:sz="0" w:space="0" w:color="auto"/>
                <w:right w:val="none" w:sz="0" w:space="0" w:color="auto"/>
              </w:divBdr>
            </w:div>
            <w:div w:id="1655448090">
              <w:marLeft w:val="0"/>
              <w:marRight w:val="0"/>
              <w:marTop w:val="0"/>
              <w:marBottom w:val="0"/>
              <w:divBdr>
                <w:top w:val="none" w:sz="0" w:space="0" w:color="auto"/>
                <w:left w:val="none" w:sz="0" w:space="0" w:color="auto"/>
                <w:bottom w:val="none" w:sz="0" w:space="0" w:color="auto"/>
                <w:right w:val="none" w:sz="0" w:space="0" w:color="auto"/>
              </w:divBdr>
            </w:div>
            <w:div w:id="10792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0571">
      <w:bodyDiv w:val="1"/>
      <w:marLeft w:val="0"/>
      <w:marRight w:val="0"/>
      <w:marTop w:val="0"/>
      <w:marBottom w:val="0"/>
      <w:divBdr>
        <w:top w:val="none" w:sz="0" w:space="0" w:color="auto"/>
        <w:left w:val="none" w:sz="0" w:space="0" w:color="auto"/>
        <w:bottom w:val="none" w:sz="0" w:space="0" w:color="auto"/>
        <w:right w:val="none" w:sz="0" w:space="0" w:color="auto"/>
      </w:divBdr>
      <w:divsChild>
        <w:div w:id="2016035166">
          <w:marLeft w:val="0"/>
          <w:marRight w:val="0"/>
          <w:marTop w:val="0"/>
          <w:marBottom w:val="0"/>
          <w:divBdr>
            <w:top w:val="none" w:sz="0" w:space="0" w:color="auto"/>
            <w:left w:val="none" w:sz="0" w:space="0" w:color="auto"/>
            <w:bottom w:val="none" w:sz="0" w:space="0" w:color="auto"/>
            <w:right w:val="none" w:sz="0" w:space="0" w:color="auto"/>
          </w:divBdr>
        </w:div>
        <w:div w:id="2055426386">
          <w:marLeft w:val="0"/>
          <w:marRight w:val="0"/>
          <w:marTop w:val="0"/>
          <w:marBottom w:val="0"/>
          <w:divBdr>
            <w:top w:val="none" w:sz="0" w:space="0" w:color="auto"/>
            <w:left w:val="none" w:sz="0" w:space="0" w:color="auto"/>
            <w:bottom w:val="none" w:sz="0" w:space="0" w:color="auto"/>
            <w:right w:val="none" w:sz="0" w:space="0" w:color="auto"/>
          </w:divBdr>
          <w:divsChild>
            <w:div w:id="1240215161">
              <w:marLeft w:val="0"/>
              <w:marRight w:val="0"/>
              <w:marTop w:val="0"/>
              <w:marBottom w:val="0"/>
              <w:divBdr>
                <w:top w:val="none" w:sz="0" w:space="0" w:color="auto"/>
                <w:left w:val="none" w:sz="0" w:space="0" w:color="auto"/>
                <w:bottom w:val="none" w:sz="0" w:space="0" w:color="auto"/>
                <w:right w:val="none" w:sz="0" w:space="0" w:color="auto"/>
              </w:divBdr>
            </w:div>
            <w:div w:id="1856917373">
              <w:marLeft w:val="0"/>
              <w:marRight w:val="0"/>
              <w:marTop w:val="0"/>
              <w:marBottom w:val="0"/>
              <w:divBdr>
                <w:top w:val="none" w:sz="0" w:space="0" w:color="auto"/>
                <w:left w:val="none" w:sz="0" w:space="0" w:color="auto"/>
                <w:bottom w:val="none" w:sz="0" w:space="0" w:color="auto"/>
                <w:right w:val="none" w:sz="0" w:space="0" w:color="auto"/>
              </w:divBdr>
            </w:div>
            <w:div w:id="1661690363">
              <w:marLeft w:val="0"/>
              <w:marRight w:val="0"/>
              <w:marTop w:val="0"/>
              <w:marBottom w:val="0"/>
              <w:divBdr>
                <w:top w:val="none" w:sz="0" w:space="0" w:color="auto"/>
                <w:left w:val="none" w:sz="0" w:space="0" w:color="auto"/>
                <w:bottom w:val="none" w:sz="0" w:space="0" w:color="auto"/>
                <w:right w:val="none" w:sz="0" w:space="0" w:color="auto"/>
              </w:divBdr>
            </w:div>
            <w:div w:id="2065643700">
              <w:marLeft w:val="0"/>
              <w:marRight w:val="0"/>
              <w:marTop w:val="0"/>
              <w:marBottom w:val="0"/>
              <w:divBdr>
                <w:top w:val="none" w:sz="0" w:space="0" w:color="auto"/>
                <w:left w:val="none" w:sz="0" w:space="0" w:color="auto"/>
                <w:bottom w:val="none" w:sz="0" w:space="0" w:color="auto"/>
                <w:right w:val="none" w:sz="0" w:space="0" w:color="auto"/>
              </w:divBdr>
            </w:div>
            <w:div w:id="1488519425">
              <w:marLeft w:val="0"/>
              <w:marRight w:val="0"/>
              <w:marTop w:val="0"/>
              <w:marBottom w:val="0"/>
              <w:divBdr>
                <w:top w:val="none" w:sz="0" w:space="0" w:color="auto"/>
                <w:left w:val="none" w:sz="0" w:space="0" w:color="auto"/>
                <w:bottom w:val="none" w:sz="0" w:space="0" w:color="auto"/>
                <w:right w:val="none" w:sz="0" w:space="0" w:color="auto"/>
              </w:divBdr>
            </w:div>
          </w:divsChild>
        </w:div>
        <w:div w:id="426314172">
          <w:marLeft w:val="0"/>
          <w:marRight w:val="0"/>
          <w:marTop w:val="0"/>
          <w:marBottom w:val="0"/>
          <w:divBdr>
            <w:top w:val="none" w:sz="0" w:space="0" w:color="auto"/>
            <w:left w:val="none" w:sz="0" w:space="0" w:color="auto"/>
            <w:bottom w:val="none" w:sz="0" w:space="0" w:color="auto"/>
            <w:right w:val="none" w:sz="0" w:space="0" w:color="auto"/>
          </w:divBdr>
          <w:divsChild>
            <w:div w:id="1363900373">
              <w:marLeft w:val="0"/>
              <w:marRight w:val="0"/>
              <w:marTop w:val="0"/>
              <w:marBottom w:val="0"/>
              <w:divBdr>
                <w:top w:val="none" w:sz="0" w:space="0" w:color="auto"/>
                <w:left w:val="none" w:sz="0" w:space="0" w:color="auto"/>
                <w:bottom w:val="none" w:sz="0" w:space="0" w:color="auto"/>
                <w:right w:val="none" w:sz="0" w:space="0" w:color="auto"/>
              </w:divBdr>
            </w:div>
            <w:div w:id="1244798319">
              <w:marLeft w:val="0"/>
              <w:marRight w:val="0"/>
              <w:marTop w:val="0"/>
              <w:marBottom w:val="0"/>
              <w:divBdr>
                <w:top w:val="none" w:sz="0" w:space="0" w:color="auto"/>
                <w:left w:val="none" w:sz="0" w:space="0" w:color="auto"/>
                <w:bottom w:val="none" w:sz="0" w:space="0" w:color="auto"/>
                <w:right w:val="none" w:sz="0" w:space="0" w:color="auto"/>
              </w:divBdr>
            </w:div>
            <w:div w:id="1142120804">
              <w:marLeft w:val="0"/>
              <w:marRight w:val="0"/>
              <w:marTop w:val="0"/>
              <w:marBottom w:val="0"/>
              <w:divBdr>
                <w:top w:val="none" w:sz="0" w:space="0" w:color="auto"/>
                <w:left w:val="none" w:sz="0" w:space="0" w:color="auto"/>
                <w:bottom w:val="none" w:sz="0" w:space="0" w:color="auto"/>
                <w:right w:val="none" w:sz="0" w:space="0" w:color="auto"/>
              </w:divBdr>
            </w:div>
            <w:div w:id="1818764628">
              <w:marLeft w:val="0"/>
              <w:marRight w:val="0"/>
              <w:marTop w:val="0"/>
              <w:marBottom w:val="0"/>
              <w:divBdr>
                <w:top w:val="none" w:sz="0" w:space="0" w:color="auto"/>
                <w:left w:val="none" w:sz="0" w:space="0" w:color="auto"/>
                <w:bottom w:val="none" w:sz="0" w:space="0" w:color="auto"/>
                <w:right w:val="none" w:sz="0" w:space="0" w:color="auto"/>
              </w:divBdr>
            </w:div>
            <w:div w:id="662007326">
              <w:marLeft w:val="0"/>
              <w:marRight w:val="0"/>
              <w:marTop w:val="0"/>
              <w:marBottom w:val="0"/>
              <w:divBdr>
                <w:top w:val="none" w:sz="0" w:space="0" w:color="auto"/>
                <w:left w:val="none" w:sz="0" w:space="0" w:color="auto"/>
                <w:bottom w:val="none" w:sz="0" w:space="0" w:color="auto"/>
                <w:right w:val="none" w:sz="0" w:space="0" w:color="auto"/>
              </w:divBdr>
            </w:div>
          </w:divsChild>
        </w:div>
        <w:div w:id="2144497140">
          <w:marLeft w:val="0"/>
          <w:marRight w:val="0"/>
          <w:marTop w:val="0"/>
          <w:marBottom w:val="0"/>
          <w:divBdr>
            <w:top w:val="none" w:sz="0" w:space="0" w:color="auto"/>
            <w:left w:val="none" w:sz="0" w:space="0" w:color="auto"/>
            <w:bottom w:val="none" w:sz="0" w:space="0" w:color="auto"/>
            <w:right w:val="none" w:sz="0" w:space="0" w:color="auto"/>
          </w:divBdr>
        </w:div>
        <w:div w:id="1315065340">
          <w:marLeft w:val="0"/>
          <w:marRight w:val="0"/>
          <w:marTop w:val="0"/>
          <w:marBottom w:val="0"/>
          <w:divBdr>
            <w:top w:val="none" w:sz="0" w:space="0" w:color="auto"/>
            <w:left w:val="none" w:sz="0" w:space="0" w:color="auto"/>
            <w:bottom w:val="none" w:sz="0" w:space="0" w:color="auto"/>
            <w:right w:val="none" w:sz="0" w:space="0" w:color="auto"/>
          </w:divBdr>
        </w:div>
        <w:div w:id="387606703">
          <w:marLeft w:val="0"/>
          <w:marRight w:val="0"/>
          <w:marTop w:val="0"/>
          <w:marBottom w:val="0"/>
          <w:divBdr>
            <w:top w:val="none" w:sz="0" w:space="0" w:color="auto"/>
            <w:left w:val="none" w:sz="0" w:space="0" w:color="auto"/>
            <w:bottom w:val="none" w:sz="0" w:space="0" w:color="auto"/>
            <w:right w:val="none" w:sz="0" w:space="0" w:color="auto"/>
          </w:divBdr>
          <w:divsChild>
            <w:div w:id="350954746">
              <w:marLeft w:val="-75"/>
              <w:marRight w:val="0"/>
              <w:marTop w:val="30"/>
              <w:marBottom w:val="30"/>
              <w:divBdr>
                <w:top w:val="none" w:sz="0" w:space="0" w:color="auto"/>
                <w:left w:val="none" w:sz="0" w:space="0" w:color="auto"/>
                <w:bottom w:val="none" w:sz="0" w:space="0" w:color="auto"/>
                <w:right w:val="none" w:sz="0" w:space="0" w:color="auto"/>
              </w:divBdr>
              <w:divsChild>
                <w:div w:id="2026976854">
                  <w:marLeft w:val="0"/>
                  <w:marRight w:val="0"/>
                  <w:marTop w:val="0"/>
                  <w:marBottom w:val="0"/>
                  <w:divBdr>
                    <w:top w:val="none" w:sz="0" w:space="0" w:color="auto"/>
                    <w:left w:val="none" w:sz="0" w:space="0" w:color="auto"/>
                    <w:bottom w:val="none" w:sz="0" w:space="0" w:color="auto"/>
                    <w:right w:val="none" w:sz="0" w:space="0" w:color="auto"/>
                  </w:divBdr>
                  <w:divsChild>
                    <w:div w:id="1391853965">
                      <w:marLeft w:val="0"/>
                      <w:marRight w:val="0"/>
                      <w:marTop w:val="0"/>
                      <w:marBottom w:val="0"/>
                      <w:divBdr>
                        <w:top w:val="none" w:sz="0" w:space="0" w:color="auto"/>
                        <w:left w:val="none" w:sz="0" w:space="0" w:color="auto"/>
                        <w:bottom w:val="none" w:sz="0" w:space="0" w:color="auto"/>
                        <w:right w:val="none" w:sz="0" w:space="0" w:color="auto"/>
                      </w:divBdr>
                    </w:div>
                  </w:divsChild>
                </w:div>
                <w:div w:id="1524514507">
                  <w:marLeft w:val="0"/>
                  <w:marRight w:val="0"/>
                  <w:marTop w:val="0"/>
                  <w:marBottom w:val="0"/>
                  <w:divBdr>
                    <w:top w:val="none" w:sz="0" w:space="0" w:color="auto"/>
                    <w:left w:val="none" w:sz="0" w:space="0" w:color="auto"/>
                    <w:bottom w:val="none" w:sz="0" w:space="0" w:color="auto"/>
                    <w:right w:val="none" w:sz="0" w:space="0" w:color="auto"/>
                  </w:divBdr>
                  <w:divsChild>
                    <w:div w:id="514728604">
                      <w:marLeft w:val="0"/>
                      <w:marRight w:val="0"/>
                      <w:marTop w:val="0"/>
                      <w:marBottom w:val="0"/>
                      <w:divBdr>
                        <w:top w:val="none" w:sz="0" w:space="0" w:color="auto"/>
                        <w:left w:val="none" w:sz="0" w:space="0" w:color="auto"/>
                        <w:bottom w:val="none" w:sz="0" w:space="0" w:color="auto"/>
                        <w:right w:val="none" w:sz="0" w:space="0" w:color="auto"/>
                      </w:divBdr>
                    </w:div>
                  </w:divsChild>
                </w:div>
                <w:div w:id="297616482">
                  <w:marLeft w:val="0"/>
                  <w:marRight w:val="0"/>
                  <w:marTop w:val="0"/>
                  <w:marBottom w:val="0"/>
                  <w:divBdr>
                    <w:top w:val="none" w:sz="0" w:space="0" w:color="auto"/>
                    <w:left w:val="none" w:sz="0" w:space="0" w:color="auto"/>
                    <w:bottom w:val="none" w:sz="0" w:space="0" w:color="auto"/>
                    <w:right w:val="none" w:sz="0" w:space="0" w:color="auto"/>
                  </w:divBdr>
                  <w:divsChild>
                    <w:div w:id="181364276">
                      <w:marLeft w:val="0"/>
                      <w:marRight w:val="0"/>
                      <w:marTop w:val="0"/>
                      <w:marBottom w:val="0"/>
                      <w:divBdr>
                        <w:top w:val="none" w:sz="0" w:space="0" w:color="auto"/>
                        <w:left w:val="none" w:sz="0" w:space="0" w:color="auto"/>
                        <w:bottom w:val="none" w:sz="0" w:space="0" w:color="auto"/>
                        <w:right w:val="none" w:sz="0" w:space="0" w:color="auto"/>
                      </w:divBdr>
                    </w:div>
                  </w:divsChild>
                </w:div>
                <w:div w:id="491675645">
                  <w:marLeft w:val="0"/>
                  <w:marRight w:val="0"/>
                  <w:marTop w:val="0"/>
                  <w:marBottom w:val="0"/>
                  <w:divBdr>
                    <w:top w:val="none" w:sz="0" w:space="0" w:color="auto"/>
                    <w:left w:val="none" w:sz="0" w:space="0" w:color="auto"/>
                    <w:bottom w:val="none" w:sz="0" w:space="0" w:color="auto"/>
                    <w:right w:val="none" w:sz="0" w:space="0" w:color="auto"/>
                  </w:divBdr>
                  <w:divsChild>
                    <w:div w:id="1960455679">
                      <w:marLeft w:val="0"/>
                      <w:marRight w:val="0"/>
                      <w:marTop w:val="0"/>
                      <w:marBottom w:val="0"/>
                      <w:divBdr>
                        <w:top w:val="none" w:sz="0" w:space="0" w:color="auto"/>
                        <w:left w:val="none" w:sz="0" w:space="0" w:color="auto"/>
                        <w:bottom w:val="none" w:sz="0" w:space="0" w:color="auto"/>
                        <w:right w:val="none" w:sz="0" w:space="0" w:color="auto"/>
                      </w:divBdr>
                    </w:div>
                  </w:divsChild>
                </w:div>
                <w:div w:id="673726131">
                  <w:marLeft w:val="0"/>
                  <w:marRight w:val="0"/>
                  <w:marTop w:val="0"/>
                  <w:marBottom w:val="0"/>
                  <w:divBdr>
                    <w:top w:val="none" w:sz="0" w:space="0" w:color="auto"/>
                    <w:left w:val="none" w:sz="0" w:space="0" w:color="auto"/>
                    <w:bottom w:val="none" w:sz="0" w:space="0" w:color="auto"/>
                    <w:right w:val="none" w:sz="0" w:space="0" w:color="auto"/>
                  </w:divBdr>
                  <w:divsChild>
                    <w:div w:id="1961716794">
                      <w:marLeft w:val="0"/>
                      <w:marRight w:val="0"/>
                      <w:marTop w:val="0"/>
                      <w:marBottom w:val="0"/>
                      <w:divBdr>
                        <w:top w:val="none" w:sz="0" w:space="0" w:color="auto"/>
                        <w:left w:val="none" w:sz="0" w:space="0" w:color="auto"/>
                        <w:bottom w:val="none" w:sz="0" w:space="0" w:color="auto"/>
                        <w:right w:val="none" w:sz="0" w:space="0" w:color="auto"/>
                      </w:divBdr>
                    </w:div>
                    <w:div w:id="550699616">
                      <w:marLeft w:val="0"/>
                      <w:marRight w:val="0"/>
                      <w:marTop w:val="0"/>
                      <w:marBottom w:val="0"/>
                      <w:divBdr>
                        <w:top w:val="none" w:sz="0" w:space="0" w:color="auto"/>
                        <w:left w:val="none" w:sz="0" w:space="0" w:color="auto"/>
                        <w:bottom w:val="none" w:sz="0" w:space="0" w:color="auto"/>
                        <w:right w:val="none" w:sz="0" w:space="0" w:color="auto"/>
                      </w:divBdr>
                    </w:div>
                  </w:divsChild>
                </w:div>
                <w:div w:id="1808737903">
                  <w:marLeft w:val="0"/>
                  <w:marRight w:val="0"/>
                  <w:marTop w:val="0"/>
                  <w:marBottom w:val="0"/>
                  <w:divBdr>
                    <w:top w:val="none" w:sz="0" w:space="0" w:color="auto"/>
                    <w:left w:val="none" w:sz="0" w:space="0" w:color="auto"/>
                    <w:bottom w:val="none" w:sz="0" w:space="0" w:color="auto"/>
                    <w:right w:val="none" w:sz="0" w:space="0" w:color="auto"/>
                  </w:divBdr>
                  <w:divsChild>
                    <w:div w:id="2121760713">
                      <w:marLeft w:val="0"/>
                      <w:marRight w:val="0"/>
                      <w:marTop w:val="0"/>
                      <w:marBottom w:val="0"/>
                      <w:divBdr>
                        <w:top w:val="none" w:sz="0" w:space="0" w:color="auto"/>
                        <w:left w:val="none" w:sz="0" w:space="0" w:color="auto"/>
                        <w:bottom w:val="none" w:sz="0" w:space="0" w:color="auto"/>
                        <w:right w:val="none" w:sz="0" w:space="0" w:color="auto"/>
                      </w:divBdr>
                    </w:div>
                  </w:divsChild>
                </w:div>
                <w:div w:id="492836912">
                  <w:marLeft w:val="0"/>
                  <w:marRight w:val="0"/>
                  <w:marTop w:val="0"/>
                  <w:marBottom w:val="0"/>
                  <w:divBdr>
                    <w:top w:val="none" w:sz="0" w:space="0" w:color="auto"/>
                    <w:left w:val="none" w:sz="0" w:space="0" w:color="auto"/>
                    <w:bottom w:val="none" w:sz="0" w:space="0" w:color="auto"/>
                    <w:right w:val="none" w:sz="0" w:space="0" w:color="auto"/>
                  </w:divBdr>
                  <w:divsChild>
                    <w:div w:id="550387720">
                      <w:marLeft w:val="0"/>
                      <w:marRight w:val="0"/>
                      <w:marTop w:val="0"/>
                      <w:marBottom w:val="0"/>
                      <w:divBdr>
                        <w:top w:val="none" w:sz="0" w:space="0" w:color="auto"/>
                        <w:left w:val="none" w:sz="0" w:space="0" w:color="auto"/>
                        <w:bottom w:val="none" w:sz="0" w:space="0" w:color="auto"/>
                        <w:right w:val="none" w:sz="0" w:space="0" w:color="auto"/>
                      </w:divBdr>
                    </w:div>
                  </w:divsChild>
                </w:div>
                <w:div w:id="1990278805">
                  <w:marLeft w:val="0"/>
                  <w:marRight w:val="0"/>
                  <w:marTop w:val="0"/>
                  <w:marBottom w:val="0"/>
                  <w:divBdr>
                    <w:top w:val="none" w:sz="0" w:space="0" w:color="auto"/>
                    <w:left w:val="none" w:sz="0" w:space="0" w:color="auto"/>
                    <w:bottom w:val="none" w:sz="0" w:space="0" w:color="auto"/>
                    <w:right w:val="none" w:sz="0" w:space="0" w:color="auto"/>
                  </w:divBdr>
                  <w:divsChild>
                    <w:div w:id="1352611385">
                      <w:marLeft w:val="0"/>
                      <w:marRight w:val="0"/>
                      <w:marTop w:val="0"/>
                      <w:marBottom w:val="0"/>
                      <w:divBdr>
                        <w:top w:val="none" w:sz="0" w:space="0" w:color="auto"/>
                        <w:left w:val="none" w:sz="0" w:space="0" w:color="auto"/>
                        <w:bottom w:val="none" w:sz="0" w:space="0" w:color="auto"/>
                        <w:right w:val="none" w:sz="0" w:space="0" w:color="auto"/>
                      </w:divBdr>
                    </w:div>
                    <w:div w:id="1079983808">
                      <w:marLeft w:val="0"/>
                      <w:marRight w:val="0"/>
                      <w:marTop w:val="0"/>
                      <w:marBottom w:val="0"/>
                      <w:divBdr>
                        <w:top w:val="none" w:sz="0" w:space="0" w:color="auto"/>
                        <w:left w:val="none" w:sz="0" w:space="0" w:color="auto"/>
                        <w:bottom w:val="none" w:sz="0" w:space="0" w:color="auto"/>
                        <w:right w:val="none" w:sz="0" w:space="0" w:color="auto"/>
                      </w:divBdr>
                    </w:div>
                  </w:divsChild>
                </w:div>
                <w:div w:id="1104226235">
                  <w:marLeft w:val="0"/>
                  <w:marRight w:val="0"/>
                  <w:marTop w:val="0"/>
                  <w:marBottom w:val="0"/>
                  <w:divBdr>
                    <w:top w:val="none" w:sz="0" w:space="0" w:color="auto"/>
                    <w:left w:val="none" w:sz="0" w:space="0" w:color="auto"/>
                    <w:bottom w:val="none" w:sz="0" w:space="0" w:color="auto"/>
                    <w:right w:val="none" w:sz="0" w:space="0" w:color="auto"/>
                  </w:divBdr>
                  <w:divsChild>
                    <w:div w:id="2022664158">
                      <w:marLeft w:val="0"/>
                      <w:marRight w:val="0"/>
                      <w:marTop w:val="0"/>
                      <w:marBottom w:val="0"/>
                      <w:divBdr>
                        <w:top w:val="none" w:sz="0" w:space="0" w:color="auto"/>
                        <w:left w:val="none" w:sz="0" w:space="0" w:color="auto"/>
                        <w:bottom w:val="none" w:sz="0" w:space="0" w:color="auto"/>
                        <w:right w:val="none" w:sz="0" w:space="0" w:color="auto"/>
                      </w:divBdr>
                    </w:div>
                    <w:div w:id="1213689032">
                      <w:marLeft w:val="0"/>
                      <w:marRight w:val="0"/>
                      <w:marTop w:val="0"/>
                      <w:marBottom w:val="0"/>
                      <w:divBdr>
                        <w:top w:val="none" w:sz="0" w:space="0" w:color="auto"/>
                        <w:left w:val="none" w:sz="0" w:space="0" w:color="auto"/>
                        <w:bottom w:val="none" w:sz="0" w:space="0" w:color="auto"/>
                        <w:right w:val="none" w:sz="0" w:space="0" w:color="auto"/>
                      </w:divBdr>
                    </w:div>
                    <w:div w:id="1767536186">
                      <w:marLeft w:val="0"/>
                      <w:marRight w:val="0"/>
                      <w:marTop w:val="0"/>
                      <w:marBottom w:val="0"/>
                      <w:divBdr>
                        <w:top w:val="none" w:sz="0" w:space="0" w:color="auto"/>
                        <w:left w:val="none" w:sz="0" w:space="0" w:color="auto"/>
                        <w:bottom w:val="none" w:sz="0" w:space="0" w:color="auto"/>
                        <w:right w:val="none" w:sz="0" w:space="0" w:color="auto"/>
                      </w:divBdr>
                    </w:div>
                  </w:divsChild>
                </w:div>
                <w:div w:id="703871701">
                  <w:marLeft w:val="0"/>
                  <w:marRight w:val="0"/>
                  <w:marTop w:val="0"/>
                  <w:marBottom w:val="0"/>
                  <w:divBdr>
                    <w:top w:val="none" w:sz="0" w:space="0" w:color="auto"/>
                    <w:left w:val="none" w:sz="0" w:space="0" w:color="auto"/>
                    <w:bottom w:val="none" w:sz="0" w:space="0" w:color="auto"/>
                    <w:right w:val="none" w:sz="0" w:space="0" w:color="auto"/>
                  </w:divBdr>
                  <w:divsChild>
                    <w:div w:id="1086730505">
                      <w:marLeft w:val="0"/>
                      <w:marRight w:val="0"/>
                      <w:marTop w:val="0"/>
                      <w:marBottom w:val="0"/>
                      <w:divBdr>
                        <w:top w:val="none" w:sz="0" w:space="0" w:color="auto"/>
                        <w:left w:val="none" w:sz="0" w:space="0" w:color="auto"/>
                        <w:bottom w:val="none" w:sz="0" w:space="0" w:color="auto"/>
                        <w:right w:val="none" w:sz="0" w:space="0" w:color="auto"/>
                      </w:divBdr>
                    </w:div>
                  </w:divsChild>
                </w:div>
                <w:div w:id="101995730">
                  <w:marLeft w:val="0"/>
                  <w:marRight w:val="0"/>
                  <w:marTop w:val="0"/>
                  <w:marBottom w:val="0"/>
                  <w:divBdr>
                    <w:top w:val="none" w:sz="0" w:space="0" w:color="auto"/>
                    <w:left w:val="none" w:sz="0" w:space="0" w:color="auto"/>
                    <w:bottom w:val="none" w:sz="0" w:space="0" w:color="auto"/>
                    <w:right w:val="none" w:sz="0" w:space="0" w:color="auto"/>
                  </w:divBdr>
                  <w:divsChild>
                    <w:div w:id="281495524">
                      <w:marLeft w:val="0"/>
                      <w:marRight w:val="0"/>
                      <w:marTop w:val="0"/>
                      <w:marBottom w:val="0"/>
                      <w:divBdr>
                        <w:top w:val="none" w:sz="0" w:space="0" w:color="auto"/>
                        <w:left w:val="none" w:sz="0" w:space="0" w:color="auto"/>
                        <w:bottom w:val="none" w:sz="0" w:space="0" w:color="auto"/>
                        <w:right w:val="none" w:sz="0" w:space="0" w:color="auto"/>
                      </w:divBdr>
                    </w:div>
                    <w:div w:id="509369217">
                      <w:marLeft w:val="0"/>
                      <w:marRight w:val="0"/>
                      <w:marTop w:val="0"/>
                      <w:marBottom w:val="0"/>
                      <w:divBdr>
                        <w:top w:val="none" w:sz="0" w:space="0" w:color="auto"/>
                        <w:left w:val="none" w:sz="0" w:space="0" w:color="auto"/>
                        <w:bottom w:val="none" w:sz="0" w:space="0" w:color="auto"/>
                        <w:right w:val="none" w:sz="0" w:space="0" w:color="auto"/>
                      </w:divBdr>
                    </w:div>
                  </w:divsChild>
                </w:div>
                <w:div w:id="2080593834">
                  <w:marLeft w:val="0"/>
                  <w:marRight w:val="0"/>
                  <w:marTop w:val="0"/>
                  <w:marBottom w:val="0"/>
                  <w:divBdr>
                    <w:top w:val="none" w:sz="0" w:space="0" w:color="auto"/>
                    <w:left w:val="none" w:sz="0" w:space="0" w:color="auto"/>
                    <w:bottom w:val="none" w:sz="0" w:space="0" w:color="auto"/>
                    <w:right w:val="none" w:sz="0" w:space="0" w:color="auto"/>
                  </w:divBdr>
                  <w:divsChild>
                    <w:div w:id="439762798">
                      <w:marLeft w:val="0"/>
                      <w:marRight w:val="0"/>
                      <w:marTop w:val="0"/>
                      <w:marBottom w:val="0"/>
                      <w:divBdr>
                        <w:top w:val="none" w:sz="0" w:space="0" w:color="auto"/>
                        <w:left w:val="none" w:sz="0" w:space="0" w:color="auto"/>
                        <w:bottom w:val="none" w:sz="0" w:space="0" w:color="auto"/>
                        <w:right w:val="none" w:sz="0" w:space="0" w:color="auto"/>
                      </w:divBdr>
                    </w:div>
                  </w:divsChild>
                </w:div>
                <w:div w:id="771320851">
                  <w:marLeft w:val="0"/>
                  <w:marRight w:val="0"/>
                  <w:marTop w:val="0"/>
                  <w:marBottom w:val="0"/>
                  <w:divBdr>
                    <w:top w:val="none" w:sz="0" w:space="0" w:color="auto"/>
                    <w:left w:val="none" w:sz="0" w:space="0" w:color="auto"/>
                    <w:bottom w:val="none" w:sz="0" w:space="0" w:color="auto"/>
                    <w:right w:val="none" w:sz="0" w:space="0" w:color="auto"/>
                  </w:divBdr>
                  <w:divsChild>
                    <w:div w:id="1132595482">
                      <w:marLeft w:val="0"/>
                      <w:marRight w:val="0"/>
                      <w:marTop w:val="0"/>
                      <w:marBottom w:val="0"/>
                      <w:divBdr>
                        <w:top w:val="none" w:sz="0" w:space="0" w:color="auto"/>
                        <w:left w:val="none" w:sz="0" w:space="0" w:color="auto"/>
                        <w:bottom w:val="none" w:sz="0" w:space="0" w:color="auto"/>
                        <w:right w:val="none" w:sz="0" w:space="0" w:color="auto"/>
                      </w:divBdr>
                    </w:div>
                  </w:divsChild>
                </w:div>
                <w:div w:id="446239597">
                  <w:marLeft w:val="0"/>
                  <w:marRight w:val="0"/>
                  <w:marTop w:val="0"/>
                  <w:marBottom w:val="0"/>
                  <w:divBdr>
                    <w:top w:val="none" w:sz="0" w:space="0" w:color="auto"/>
                    <w:left w:val="none" w:sz="0" w:space="0" w:color="auto"/>
                    <w:bottom w:val="none" w:sz="0" w:space="0" w:color="auto"/>
                    <w:right w:val="none" w:sz="0" w:space="0" w:color="auto"/>
                  </w:divBdr>
                  <w:divsChild>
                    <w:div w:id="1699549023">
                      <w:marLeft w:val="0"/>
                      <w:marRight w:val="0"/>
                      <w:marTop w:val="0"/>
                      <w:marBottom w:val="0"/>
                      <w:divBdr>
                        <w:top w:val="none" w:sz="0" w:space="0" w:color="auto"/>
                        <w:left w:val="none" w:sz="0" w:space="0" w:color="auto"/>
                        <w:bottom w:val="none" w:sz="0" w:space="0" w:color="auto"/>
                        <w:right w:val="none" w:sz="0" w:space="0" w:color="auto"/>
                      </w:divBdr>
                    </w:div>
                    <w:div w:id="1178735157">
                      <w:marLeft w:val="0"/>
                      <w:marRight w:val="0"/>
                      <w:marTop w:val="0"/>
                      <w:marBottom w:val="0"/>
                      <w:divBdr>
                        <w:top w:val="none" w:sz="0" w:space="0" w:color="auto"/>
                        <w:left w:val="none" w:sz="0" w:space="0" w:color="auto"/>
                        <w:bottom w:val="none" w:sz="0" w:space="0" w:color="auto"/>
                        <w:right w:val="none" w:sz="0" w:space="0" w:color="auto"/>
                      </w:divBdr>
                    </w:div>
                  </w:divsChild>
                </w:div>
                <w:div w:id="1155800036">
                  <w:marLeft w:val="0"/>
                  <w:marRight w:val="0"/>
                  <w:marTop w:val="0"/>
                  <w:marBottom w:val="0"/>
                  <w:divBdr>
                    <w:top w:val="none" w:sz="0" w:space="0" w:color="auto"/>
                    <w:left w:val="none" w:sz="0" w:space="0" w:color="auto"/>
                    <w:bottom w:val="none" w:sz="0" w:space="0" w:color="auto"/>
                    <w:right w:val="none" w:sz="0" w:space="0" w:color="auto"/>
                  </w:divBdr>
                  <w:divsChild>
                    <w:div w:id="1151016834">
                      <w:marLeft w:val="0"/>
                      <w:marRight w:val="0"/>
                      <w:marTop w:val="0"/>
                      <w:marBottom w:val="0"/>
                      <w:divBdr>
                        <w:top w:val="none" w:sz="0" w:space="0" w:color="auto"/>
                        <w:left w:val="none" w:sz="0" w:space="0" w:color="auto"/>
                        <w:bottom w:val="none" w:sz="0" w:space="0" w:color="auto"/>
                        <w:right w:val="none" w:sz="0" w:space="0" w:color="auto"/>
                      </w:divBdr>
                    </w:div>
                  </w:divsChild>
                </w:div>
                <w:div w:id="29383757">
                  <w:marLeft w:val="0"/>
                  <w:marRight w:val="0"/>
                  <w:marTop w:val="0"/>
                  <w:marBottom w:val="0"/>
                  <w:divBdr>
                    <w:top w:val="none" w:sz="0" w:space="0" w:color="auto"/>
                    <w:left w:val="none" w:sz="0" w:space="0" w:color="auto"/>
                    <w:bottom w:val="none" w:sz="0" w:space="0" w:color="auto"/>
                    <w:right w:val="none" w:sz="0" w:space="0" w:color="auto"/>
                  </w:divBdr>
                  <w:divsChild>
                    <w:div w:id="1579091691">
                      <w:marLeft w:val="0"/>
                      <w:marRight w:val="0"/>
                      <w:marTop w:val="0"/>
                      <w:marBottom w:val="0"/>
                      <w:divBdr>
                        <w:top w:val="none" w:sz="0" w:space="0" w:color="auto"/>
                        <w:left w:val="none" w:sz="0" w:space="0" w:color="auto"/>
                        <w:bottom w:val="none" w:sz="0" w:space="0" w:color="auto"/>
                        <w:right w:val="none" w:sz="0" w:space="0" w:color="auto"/>
                      </w:divBdr>
                    </w:div>
                  </w:divsChild>
                </w:div>
                <w:div w:id="1293292772">
                  <w:marLeft w:val="0"/>
                  <w:marRight w:val="0"/>
                  <w:marTop w:val="0"/>
                  <w:marBottom w:val="0"/>
                  <w:divBdr>
                    <w:top w:val="none" w:sz="0" w:space="0" w:color="auto"/>
                    <w:left w:val="none" w:sz="0" w:space="0" w:color="auto"/>
                    <w:bottom w:val="none" w:sz="0" w:space="0" w:color="auto"/>
                    <w:right w:val="none" w:sz="0" w:space="0" w:color="auto"/>
                  </w:divBdr>
                  <w:divsChild>
                    <w:div w:id="1132141086">
                      <w:marLeft w:val="0"/>
                      <w:marRight w:val="0"/>
                      <w:marTop w:val="0"/>
                      <w:marBottom w:val="0"/>
                      <w:divBdr>
                        <w:top w:val="none" w:sz="0" w:space="0" w:color="auto"/>
                        <w:left w:val="none" w:sz="0" w:space="0" w:color="auto"/>
                        <w:bottom w:val="none" w:sz="0" w:space="0" w:color="auto"/>
                        <w:right w:val="none" w:sz="0" w:space="0" w:color="auto"/>
                      </w:divBdr>
                    </w:div>
                    <w:div w:id="247465172">
                      <w:marLeft w:val="0"/>
                      <w:marRight w:val="0"/>
                      <w:marTop w:val="0"/>
                      <w:marBottom w:val="0"/>
                      <w:divBdr>
                        <w:top w:val="none" w:sz="0" w:space="0" w:color="auto"/>
                        <w:left w:val="none" w:sz="0" w:space="0" w:color="auto"/>
                        <w:bottom w:val="none" w:sz="0" w:space="0" w:color="auto"/>
                        <w:right w:val="none" w:sz="0" w:space="0" w:color="auto"/>
                      </w:divBdr>
                    </w:div>
                  </w:divsChild>
                </w:div>
                <w:div w:id="1131050062">
                  <w:marLeft w:val="0"/>
                  <w:marRight w:val="0"/>
                  <w:marTop w:val="0"/>
                  <w:marBottom w:val="0"/>
                  <w:divBdr>
                    <w:top w:val="none" w:sz="0" w:space="0" w:color="auto"/>
                    <w:left w:val="none" w:sz="0" w:space="0" w:color="auto"/>
                    <w:bottom w:val="none" w:sz="0" w:space="0" w:color="auto"/>
                    <w:right w:val="none" w:sz="0" w:space="0" w:color="auto"/>
                  </w:divBdr>
                  <w:divsChild>
                    <w:div w:id="21290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2781">
          <w:marLeft w:val="0"/>
          <w:marRight w:val="0"/>
          <w:marTop w:val="0"/>
          <w:marBottom w:val="0"/>
          <w:divBdr>
            <w:top w:val="none" w:sz="0" w:space="0" w:color="auto"/>
            <w:left w:val="none" w:sz="0" w:space="0" w:color="auto"/>
            <w:bottom w:val="none" w:sz="0" w:space="0" w:color="auto"/>
            <w:right w:val="none" w:sz="0" w:space="0" w:color="auto"/>
          </w:divBdr>
        </w:div>
        <w:div w:id="1190952550">
          <w:marLeft w:val="0"/>
          <w:marRight w:val="0"/>
          <w:marTop w:val="0"/>
          <w:marBottom w:val="0"/>
          <w:divBdr>
            <w:top w:val="none" w:sz="0" w:space="0" w:color="auto"/>
            <w:left w:val="none" w:sz="0" w:space="0" w:color="auto"/>
            <w:bottom w:val="none" w:sz="0" w:space="0" w:color="auto"/>
            <w:right w:val="none" w:sz="0" w:space="0" w:color="auto"/>
          </w:divBdr>
        </w:div>
        <w:div w:id="1047266415">
          <w:marLeft w:val="0"/>
          <w:marRight w:val="0"/>
          <w:marTop w:val="0"/>
          <w:marBottom w:val="0"/>
          <w:divBdr>
            <w:top w:val="none" w:sz="0" w:space="0" w:color="auto"/>
            <w:left w:val="none" w:sz="0" w:space="0" w:color="auto"/>
            <w:bottom w:val="none" w:sz="0" w:space="0" w:color="auto"/>
            <w:right w:val="none" w:sz="0" w:space="0" w:color="auto"/>
          </w:divBdr>
        </w:div>
        <w:div w:id="741680972">
          <w:marLeft w:val="0"/>
          <w:marRight w:val="0"/>
          <w:marTop w:val="0"/>
          <w:marBottom w:val="0"/>
          <w:divBdr>
            <w:top w:val="none" w:sz="0" w:space="0" w:color="auto"/>
            <w:left w:val="none" w:sz="0" w:space="0" w:color="auto"/>
            <w:bottom w:val="none" w:sz="0" w:space="0" w:color="auto"/>
            <w:right w:val="none" w:sz="0" w:space="0" w:color="auto"/>
          </w:divBdr>
        </w:div>
        <w:div w:id="271206419">
          <w:marLeft w:val="0"/>
          <w:marRight w:val="0"/>
          <w:marTop w:val="0"/>
          <w:marBottom w:val="0"/>
          <w:divBdr>
            <w:top w:val="none" w:sz="0" w:space="0" w:color="auto"/>
            <w:left w:val="none" w:sz="0" w:space="0" w:color="auto"/>
            <w:bottom w:val="none" w:sz="0" w:space="0" w:color="auto"/>
            <w:right w:val="none" w:sz="0" w:space="0" w:color="auto"/>
          </w:divBdr>
        </w:div>
        <w:div w:id="1028796900">
          <w:marLeft w:val="0"/>
          <w:marRight w:val="0"/>
          <w:marTop w:val="0"/>
          <w:marBottom w:val="0"/>
          <w:divBdr>
            <w:top w:val="none" w:sz="0" w:space="0" w:color="auto"/>
            <w:left w:val="none" w:sz="0" w:space="0" w:color="auto"/>
            <w:bottom w:val="none" w:sz="0" w:space="0" w:color="auto"/>
            <w:right w:val="none" w:sz="0" w:space="0" w:color="auto"/>
          </w:divBdr>
          <w:divsChild>
            <w:div w:id="314531661">
              <w:marLeft w:val="0"/>
              <w:marRight w:val="0"/>
              <w:marTop w:val="0"/>
              <w:marBottom w:val="0"/>
              <w:divBdr>
                <w:top w:val="none" w:sz="0" w:space="0" w:color="auto"/>
                <w:left w:val="none" w:sz="0" w:space="0" w:color="auto"/>
                <w:bottom w:val="none" w:sz="0" w:space="0" w:color="auto"/>
                <w:right w:val="none" w:sz="0" w:space="0" w:color="auto"/>
              </w:divBdr>
            </w:div>
            <w:div w:id="1122071184">
              <w:marLeft w:val="0"/>
              <w:marRight w:val="0"/>
              <w:marTop w:val="0"/>
              <w:marBottom w:val="0"/>
              <w:divBdr>
                <w:top w:val="none" w:sz="0" w:space="0" w:color="auto"/>
                <w:left w:val="none" w:sz="0" w:space="0" w:color="auto"/>
                <w:bottom w:val="none" w:sz="0" w:space="0" w:color="auto"/>
                <w:right w:val="none" w:sz="0" w:space="0" w:color="auto"/>
              </w:divBdr>
            </w:div>
            <w:div w:id="792678150">
              <w:marLeft w:val="0"/>
              <w:marRight w:val="0"/>
              <w:marTop w:val="0"/>
              <w:marBottom w:val="0"/>
              <w:divBdr>
                <w:top w:val="none" w:sz="0" w:space="0" w:color="auto"/>
                <w:left w:val="none" w:sz="0" w:space="0" w:color="auto"/>
                <w:bottom w:val="none" w:sz="0" w:space="0" w:color="auto"/>
                <w:right w:val="none" w:sz="0" w:space="0" w:color="auto"/>
              </w:divBdr>
            </w:div>
            <w:div w:id="755321712">
              <w:marLeft w:val="0"/>
              <w:marRight w:val="0"/>
              <w:marTop w:val="0"/>
              <w:marBottom w:val="0"/>
              <w:divBdr>
                <w:top w:val="none" w:sz="0" w:space="0" w:color="auto"/>
                <w:left w:val="none" w:sz="0" w:space="0" w:color="auto"/>
                <w:bottom w:val="none" w:sz="0" w:space="0" w:color="auto"/>
                <w:right w:val="none" w:sz="0" w:space="0" w:color="auto"/>
              </w:divBdr>
            </w:div>
            <w:div w:id="727076848">
              <w:marLeft w:val="0"/>
              <w:marRight w:val="0"/>
              <w:marTop w:val="0"/>
              <w:marBottom w:val="0"/>
              <w:divBdr>
                <w:top w:val="none" w:sz="0" w:space="0" w:color="auto"/>
                <w:left w:val="none" w:sz="0" w:space="0" w:color="auto"/>
                <w:bottom w:val="none" w:sz="0" w:space="0" w:color="auto"/>
                <w:right w:val="none" w:sz="0" w:space="0" w:color="auto"/>
              </w:divBdr>
            </w:div>
          </w:divsChild>
        </w:div>
        <w:div w:id="129128620">
          <w:marLeft w:val="0"/>
          <w:marRight w:val="0"/>
          <w:marTop w:val="0"/>
          <w:marBottom w:val="0"/>
          <w:divBdr>
            <w:top w:val="none" w:sz="0" w:space="0" w:color="auto"/>
            <w:left w:val="none" w:sz="0" w:space="0" w:color="auto"/>
            <w:bottom w:val="none" w:sz="0" w:space="0" w:color="auto"/>
            <w:right w:val="none" w:sz="0" w:space="0" w:color="auto"/>
          </w:divBdr>
        </w:div>
        <w:div w:id="1337685742">
          <w:marLeft w:val="0"/>
          <w:marRight w:val="0"/>
          <w:marTop w:val="0"/>
          <w:marBottom w:val="0"/>
          <w:divBdr>
            <w:top w:val="none" w:sz="0" w:space="0" w:color="auto"/>
            <w:left w:val="none" w:sz="0" w:space="0" w:color="auto"/>
            <w:bottom w:val="none" w:sz="0" w:space="0" w:color="auto"/>
            <w:right w:val="none" w:sz="0" w:space="0" w:color="auto"/>
          </w:divBdr>
        </w:div>
        <w:div w:id="1183859953">
          <w:marLeft w:val="0"/>
          <w:marRight w:val="0"/>
          <w:marTop w:val="0"/>
          <w:marBottom w:val="0"/>
          <w:divBdr>
            <w:top w:val="none" w:sz="0" w:space="0" w:color="auto"/>
            <w:left w:val="none" w:sz="0" w:space="0" w:color="auto"/>
            <w:bottom w:val="none" w:sz="0" w:space="0" w:color="auto"/>
            <w:right w:val="none" w:sz="0" w:space="0" w:color="auto"/>
          </w:divBdr>
        </w:div>
        <w:div w:id="1726222512">
          <w:marLeft w:val="0"/>
          <w:marRight w:val="0"/>
          <w:marTop w:val="0"/>
          <w:marBottom w:val="0"/>
          <w:divBdr>
            <w:top w:val="none" w:sz="0" w:space="0" w:color="auto"/>
            <w:left w:val="none" w:sz="0" w:space="0" w:color="auto"/>
            <w:bottom w:val="none" w:sz="0" w:space="0" w:color="auto"/>
            <w:right w:val="none" w:sz="0" w:space="0" w:color="auto"/>
          </w:divBdr>
        </w:div>
        <w:div w:id="876552820">
          <w:marLeft w:val="0"/>
          <w:marRight w:val="0"/>
          <w:marTop w:val="0"/>
          <w:marBottom w:val="0"/>
          <w:divBdr>
            <w:top w:val="none" w:sz="0" w:space="0" w:color="auto"/>
            <w:left w:val="none" w:sz="0" w:space="0" w:color="auto"/>
            <w:bottom w:val="none" w:sz="0" w:space="0" w:color="auto"/>
            <w:right w:val="none" w:sz="0" w:space="0" w:color="auto"/>
          </w:divBdr>
        </w:div>
        <w:div w:id="1436944120">
          <w:marLeft w:val="0"/>
          <w:marRight w:val="0"/>
          <w:marTop w:val="0"/>
          <w:marBottom w:val="0"/>
          <w:divBdr>
            <w:top w:val="none" w:sz="0" w:space="0" w:color="auto"/>
            <w:left w:val="none" w:sz="0" w:space="0" w:color="auto"/>
            <w:bottom w:val="none" w:sz="0" w:space="0" w:color="auto"/>
            <w:right w:val="none" w:sz="0" w:space="0" w:color="auto"/>
          </w:divBdr>
        </w:div>
        <w:div w:id="1345399610">
          <w:marLeft w:val="0"/>
          <w:marRight w:val="0"/>
          <w:marTop w:val="0"/>
          <w:marBottom w:val="0"/>
          <w:divBdr>
            <w:top w:val="none" w:sz="0" w:space="0" w:color="auto"/>
            <w:left w:val="none" w:sz="0" w:space="0" w:color="auto"/>
            <w:bottom w:val="none" w:sz="0" w:space="0" w:color="auto"/>
            <w:right w:val="none" w:sz="0" w:space="0" w:color="auto"/>
          </w:divBdr>
        </w:div>
        <w:div w:id="1396512786">
          <w:marLeft w:val="0"/>
          <w:marRight w:val="0"/>
          <w:marTop w:val="0"/>
          <w:marBottom w:val="0"/>
          <w:divBdr>
            <w:top w:val="none" w:sz="0" w:space="0" w:color="auto"/>
            <w:left w:val="none" w:sz="0" w:space="0" w:color="auto"/>
            <w:bottom w:val="none" w:sz="0" w:space="0" w:color="auto"/>
            <w:right w:val="none" w:sz="0" w:space="0" w:color="auto"/>
          </w:divBdr>
        </w:div>
        <w:div w:id="1745687212">
          <w:marLeft w:val="0"/>
          <w:marRight w:val="0"/>
          <w:marTop w:val="0"/>
          <w:marBottom w:val="0"/>
          <w:divBdr>
            <w:top w:val="none" w:sz="0" w:space="0" w:color="auto"/>
            <w:left w:val="none" w:sz="0" w:space="0" w:color="auto"/>
            <w:bottom w:val="none" w:sz="0" w:space="0" w:color="auto"/>
            <w:right w:val="none" w:sz="0" w:space="0" w:color="auto"/>
          </w:divBdr>
        </w:div>
        <w:div w:id="1626883238">
          <w:marLeft w:val="0"/>
          <w:marRight w:val="0"/>
          <w:marTop w:val="0"/>
          <w:marBottom w:val="0"/>
          <w:divBdr>
            <w:top w:val="none" w:sz="0" w:space="0" w:color="auto"/>
            <w:left w:val="none" w:sz="0" w:space="0" w:color="auto"/>
            <w:bottom w:val="none" w:sz="0" w:space="0" w:color="auto"/>
            <w:right w:val="none" w:sz="0" w:space="0" w:color="auto"/>
          </w:divBdr>
        </w:div>
        <w:div w:id="561407738">
          <w:marLeft w:val="0"/>
          <w:marRight w:val="0"/>
          <w:marTop w:val="0"/>
          <w:marBottom w:val="0"/>
          <w:divBdr>
            <w:top w:val="none" w:sz="0" w:space="0" w:color="auto"/>
            <w:left w:val="none" w:sz="0" w:space="0" w:color="auto"/>
            <w:bottom w:val="none" w:sz="0" w:space="0" w:color="auto"/>
            <w:right w:val="none" w:sz="0" w:space="0" w:color="auto"/>
          </w:divBdr>
        </w:div>
        <w:div w:id="477309460">
          <w:marLeft w:val="0"/>
          <w:marRight w:val="0"/>
          <w:marTop w:val="0"/>
          <w:marBottom w:val="0"/>
          <w:divBdr>
            <w:top w:val="none" w:sz="0" w:space="0" w:color="auto"/>
            <w:left w:val="none" w:sz="0" w:space="0" w:color="auto"/>
            <w:bottom w:val="none" w:sz="0" w:space="0" w:color="auto"/>
            <w:right w:val="none" w:sz="0" w:space="0" w:color="auto"/>
          </w:divBdr>
        </w:div>
        <w:div w:id="1512644198">
          <w:marLeft w:val="0"/>
          <w:marRight w:val="0"/>
          <w:marTop w:val="0"/>
          <w:marBottom w:val="0"/>
          <w:divBdr>
            <w:top w:val="none" w:sz="0" w:space="0" w:color="auto"/>
            <w:left w:val="none" w:sz="0" w:space="0" w:color="auto"/>
            <w:bottom w:val="none" w:sz="0" w:space="0" w:color="auto"/>
            <w:right w:val="none" w:sz="0" w:space="0" w:color="auto"/>
          </w:divBdr>
        </w:div>
        <w:div w:id="1395933633">
          <w:marLeft w:val="0"/>
          <w:marRight w:val="0"/>
          <w:marTop w:val="0"/>
          <w:marBottom w:val="0"/>
          <w:divBdr>
            <w:top w:val="none" w:sz="0" w:space="0" w:color="auto"/>
            <w:left w:val="none" w:sz="0" w:space="0" w:color="auto"/>
            <w:bottom w:val="none" w:sz="0" w:space="0" w:color="auto"/>
            <w:right w:val="none" w:sz="0" w:space="0" w:color="auto"/>
          </w:divBdr>
        </w:div>
        <w:div w:id="618727505">
          <w:marLeft w:val="0"/>
          <w:marRight w:val="0"/>
          <w:marTop w:val="0"/>
          <w:marBottom w:val="0"/>
          <w:divBdr>
            <w:top w:val="none" w:sz="0" w:space="0" w:color="auto"/>
            <w:left w:val="none" w:sz="0" w:space="0" w:color="auto"/>
            <w:bottom w:val="none" w:sz="0" w:space="0" w:color="auto"/>
            <w:right w:val="none" w:sz="0" w:space="0" w:color="auto"/>
          </w:divBdr>
        </w:div>
        <w:div w:id="402486512">
          <w:marLeft w:val="0"/>
          <w:marRight w:val="0"/>
          <w:marTop w:val="0"/>
          <w:marBottom w:val="0"/>
          <w:divBdr>
            <w:top w:val="none" w:sz="0" w:space="0" w:color="auto"/>
            <w:left w:val="none" w:sz="0" w:space="0" w:color="auto"/>
            <w:bottom w:val="none" w:sz="0" w:space="0" w:color="auto"/>
            <w:right w:val="none" w:sz="0" w:space="0" w:color="auto"/>
          </w:divBdr>
        </w:div>
        <w:div w:id="1238594534">
          <w:marLeft w:val="0"/>
          <w:marRight w:val="0"/>
          <w:marTop w:val="0"/>
          <w:marBottom w:val="0"/>
          <w:divBdr>
            <w:top w:val="none" w:sz="0" w:space="0" w:color="auto"/>
            <w:left w:val="none" w:sz="0" w:space="0" w:color="auto"/>
            <w:bottom w:val="none" w:sz="0" w:space="0" w:color="auto"/>
            <w:right w:val="none" w:sz="0" w:space="0" w:color="auto"/>
          </w:divBdr>
        </w:div>
        <w:div w:id="1473714149">
          <w:marLeft w:val="0"/>
          <w:marRight w:val="0"/>
          <w:marTop w:val="0"/>
          <w:marBottom w:val="0"/>
          <w:divBdr>
            <w:top w:val="none" w:sz="0" w:space="0" w:color="auto"/>
            <w:left w:val="none" w:sz="0" w:space="0" w:color="auto"/>
            <w:bottom w:val="none" w:sz="0" w:space="0" w:color="auto"/>
            <w:right w:val="none" w:sz="0" w:space="0" w:color="auto"/>
          </w:divBdr>
        </w:div>
        <w:div w:id="880242443">
          <w:marLeft w:val="0"/>
          <w:marRight w:val="0"/>
          <w:marTop w:val="0"/>
          <w:marBottom w:val="0"/>
          <w:divBdr>
            <w:top w:val="none" w:sz="0" w:space="0" w:color="auto"/>
            <w:left w:val="none" w:sz="0" w:space="0" w:color="auto"/>
            <w:bottom w:val="none" w:sz="0" w:space="0" w:color="auto"/>
            <w:right w:val="none" w:sz="0" w:space="0" w:color="auto"/>
          </w:divBdr>
        </w:div>
        <w:div w:id="589461855">
          <w:marLeft w:val="0"/>
          <w:marRight w:val="0"/>
          <w:marTop w:val="0"/>
          <w:marBottom w:val="0"/>
          <w:divBdr>
            <w:top w:val="none" w:sz="0" w:space="0" w:color="auto"/>
            <w:left w:val="none" w:sz="0" w:space="0" w:color="auto"/>
            <w:bottom w:val="none" w:sz="0" w:space="0" w:color="auto"/>
            <w:right w:val="none" w:sz="0" w:space="0" w:color="auto"/>
          </w:divBdr>
        </w:div>
        <w:div w:id="811752591">
          <w:marLeft w:val="0"/>
          <w:marRight w:val="0"/>
          <w:marTop w:val="0"/>
          <w:marBottom w:val="0"/>
          <w:divBdr>
            <w:top w:val="none" w:sz="0" w:space="0" w:color="auto"/>
            <w:left w:val="none" w:sz="0" w:space="0" w:color="auto"/>
            <w:bottom w:val="none" w:sz="0" w:space="0" w:color="auto"/>
            <w:right w:val="none" w:sz="0" w:space="0" w:color="auto"/>
          </w:divBdr>
          <w:divsChild>
            <w:div w:id="1297645567">
              <w:marLeft w:val="0"/>
              <w:marRight w:val="0"/>
              <w:marTop w:val="0"/>
              <w:marBottom w:val="0"/>
              <w:divBdr>
                <w:top w:val="none" w:sz="0" w:space="0" w:color="auto"/>
                <w:left w:val="none" w:sz="0" w:space="0" w:color="auto"/>
                <w:bottom w:val="none" w:sz="0" w:space="0" w:color="auto"/>
                <w:right w:val="none" w:sz="0" w:space="0" w:color="auto"/>
              </w:divBdr>
            </w:div>
            <w:div w:id="29650426">
              <w:marLeft w:val="0"/>
              <w:marRight w:val="0"/>
              <w:marTop w:val="0"/>
              <w:marBottom w:val="0"/>
              <w:divBdr>
                <w:top w:val="none" w:sz="0" w:space="0" w:color="auto"/>
                <w:left w:val="none" w:sz="0" w:space="0" w:color="auto"/>
                <w:bottom w:val="none" w:sz="0" w:space="0" w:color="auto"/>
                <w:right w:val="none" w:sz="0" w:space="0" w:color="auto"/>
              </w:divBdr>
            </w:div>
            <w:div w:id="773139098">
              <w:marLeft w:val="0"/>
              <w:marRight w:val="0"/>
              <w:marTop w:val="0"/>
              <w:marBottom w:val="0"/>
              <w:divBdr>
                <w:top w:val="none" w:sz="0" w:space="0" w:color="auto"/>
                <w:left w:val="none" w:sz="0" w:space="0" w:color="auto"/>
                <w:bottom w:val="none" w:sz="0" w:space="0" w:color="auto"/>
                <w:right w:val="none" w:sz="0" w:space="0" w:color="auto"/>
              </w:divBdr>
            </w:div>
            <w:div w:id="469710727">
              <w:marLeft w:val="0"/>
              <w:marRight w:val="0"/>
              <w:marTop w:val="0"/>
              <w:marBottom w:val="0"/>
              <w:divBdr>
                <w:top w:val="none" w:sz="0" w:space="0" w:color="auto"/>
                <w:left w:val="none" w:sz="0" w:space="0" w:color="auto"/>
                <w:bottom w:val="none" w:sz="0" w:space="0" w:color="auto"/>
                <w:right w:val="none" w:sz="0" w:space="0" w:color="auto"/>
              </w:divBdr>
            </w:div>
            <w:div w:id="1804418160">
              <w:marLeft w:val="0"/>
              <w:marRight w:val="0"/>
              <w:marTop w:val="0"/>
              <w:marBottom w:val="0"/>
              <w:divBdr>
                <w:top w:val="none" w:sz="0" w:space="0" w:color="auto"/>
                <w:left w:val="none" w:sz="0" w:space="0" w:color="auto"/>
                <w:bottom w:val="none" w:sz="0" w:space="0" w:color="auto"/>
                <w:right w:val="none" w:sz="0" w:space="0" w:color="auto"/>
              </w:divBdr>
            </w:div>
          </w:divsChild>
        </w:div>
        <w:div w:id="1024749284">
          <w:marLeft w:val="0"/>
          <w:marRight w:val="0"/>
          <w:marTop w:val="0"/>
          <w:marBottom w:val="0"/>
          <w:divBdr>
            <w:top w:val="none" w:sz="0" w:space="0" w:color="auto"/>
            <w:left w:val="none" w:sz="0" w:space="0" w:color="auto"/>
            <w:bottom w:val="none" w:sz="0" w:space="0" w:color="auto"/>
            <w:right w:val="none" w:sz="0" w:space="0" w:color="auto"/>
          </w:divBdr>
          <w:divsChild>
            <w:div w:id="1879466324">
              <w:marLeft w:val="0"/>
              <w:marRight w:val="0"/>
              <w:marTop w:val="0"/>
              <w:marBottom w:val="0"/>
              <w:divBdr>
                <w:top w:val="none" w:sz="0" w:space="0" w:color="auto"/>
                <w:left w:val="none" w:sz="0" w:space="0" w:color="auto"/>
                <w:bottom w:val="none" w:sz="0" w:space="0" w:color="auto"/>
                <w:right w:val="none" w:sz="0" w:space="0" w:color="auto"/>
              </w:divBdr>
            </w:div>
            <w:div w:id="1694115366">
              <w:marLeft w:val="0"/>
              <w:marRight w:val="0"/>
              <w:marTop w:val="0"/>
              <w:marBottom w:val="0"/>
              <w:divBdr>
                <w:top w:val="none" w:sz="0" w:space="0" w:color="auto"/>
                <w:left w:val="none" w:sz="0" w:space="0" w:color="auto"/>
                <w:bottom w:val="none" w:sz="0" w:space="0" w:color="auto"/>
                <w:right w:val="none" w:sz="0" w:space="0" w:color="auto"/>
              </w:divBdr>
            </w:div>
            <w:div w:id="538669558">
              <w:marLeft w:val="0"/>
              <w:marRight w:val="0"/>
              <w:marTop w:val="0"/>
              <w:marBottom w:val="0"/>
              <w:divBdr>
                <w:top w:val="none" w:sz="0" w:space="0" w:color="auto"/>
                <w:left w:val="none" w:sz="0" w:space="0" w:color="auto"/>
                <w:bottom w:val="none" w:sz="0" w:space="0" w:color="auto"/>
                <w:right w:val="none" w:sz="0" w:space="0" w:color="auto"/>
              </w:divBdr>
            </w:div>
            <w:div w:id="451902239">
              <w:marLeft w:val="0"/>
              <w:marRight w:val="0"/>
              <w:marTop w:val="0"/>
              <w:marBottom w:val="0"/>
              <w:divBdr>
                <w:top w:val="none" w:sz="0" w:space="0" w:color="auto"/>
                <w:left w:val="none" w:sz="0" w:space="0" w:color="auto"/>
                <w:bottom w:val="none" w:sz="0" w:space="0" w:color="auto"/>
                <w:right w:val="none" w:sz="0" w:space="0" w:color="auto"/>
              </w:divBdr>
            </w:div>
            <w:div w:id="292642661">
              <w:marLeft w:val="0"/>
              <w:marRight w:val="0"/>
              <w:marTop w:val="0"/>
              <w:marBottom w:val="0"/>
              <w:divBdr>
                <w:top w:val="none" w:sz="0" w:space="0" w:color="auto"/>
                <w:left w:val="none" w:sz="0" w:space="0" w:color="auto"/>
                <w:bottom w:val="none" w:sz="0" w:space="0" w:color="auto"/>
                <w:right w:val="none" w:sz="0" w:space="0" w:color="auto"/>
              </w:divBdr>
            </w:div>
          </w:divsChild>
        </w:div>
        <w:div w:id="681396128">
          <w:marLeft w:val="0"/>
          <w:marRight w:val="0"/>
          <w:marTop w:val="0"/>
          <w:marBottom w:val="0"/>
          <w:divBdr>
            <w:top w:val="none" w:sz="0" w:space="0" w:color="auto"/>
            <w:left w:val="none" w:sz="0" w:space="0" w:color="auto"/>
            <w:bottom w:val="none" w:sz="0" w:space="0" w:color="auto"/>
            <w:right w:val="none" w:sz="0" w:space="0" w:color="auto"/>
          </w:divBdr>
          <w:divsChild>
            <w:div w:id="1537309797">
              <w:marLeft w:val="0"/>
              <w:marRight w:val="0"/>
              <w:marTop w:val="0"/>
              <w:marBottom w:val="0"/>
              <w:divBdr>
                <w:top w:val="none" w:sz="0" w:space="0" w:color="auto"/>
                <w:left w:val="none" w:sz="0" w:space="0" w:color="auto"/>
                <w:bottom w:val="none" w:sz="0" w:space="0" w:color="auto"/>
                <w:right w:val="none" w:sz="0" w:space="0" w:color="auto"/>
              </w:divBdr>
            </w:div>
            <w:div w:id="1394697824">
              <w:marLeft w:val="0"/>
              <w:marRight w:val="0"/>
              <w:marTop w:val="0"/>
              <w:marBottom w:val="0"/>
              <w:divBdr>
                <w:top w:val="none" w:sz="0" w:space="0" w:color="auto"/>
                <w:left w:val="none" w:sz="0" w:space="0" w:color="auto"/>
                <w:bottom w:val="none" w:sz="0" w:space="0" w:color="auto"/>
                <w:right w:val="none" w:sz="0" w:space="0" w:color="auto"/>
              </w:divBdr>
            </w:div>
            <w:div w:id="462037297">
              <w:marLeft w:val="0"/>
              <w:marRight w:val="0"/>
              <w:marTop w:val="0"/>
              <w:marBottom w:val="0"/>
              <w:divBdr>
                <w:top w:val="none" w:sz="0" w:space="0" w:color="auto"/>
                <w:left w:val="none" w:sz="0" w:space="0" w:color="auto"/>
                <w:bottom w:val="none" w:sz="0" w:space="0" w:color="auto"/>
                <w:right w:val="none" w:sz="0" w:space="0" w:color="auto"/>
              </w:divBdr>
            </w:div>
            <w:div w:id="1312446878">
              <w:marLeft w:val="0"/>
              <w:marRight w:val="0"/>
              <w:marTop w:val="0"/>
              <w:marBottom w:val="0"/>
              <w:divBdr>
                <w:top w:val="none" w:sz="0" w:space="0" w:color="auto"/>
                <w:left w:val="none" w:sz="0" w:space="0" w:color="auto"/>
                <w:bottom w:val="none" w:sz="0" w:space="0" w:color="auto"/>
                <w:right w:val="none" w:sz="0" w:space="0" w:color="auto"/>
              </w:divBdr>
            </w:div>
          </w:divsChild>
        </w:div>
        <w:div w:id="1872524862">
          <w:marLeft w:val="0"/>
          <w:marRight w:val="0"/>
          <w:marTop w:val="0"/>
          <w:marBottom w:val="0"/>
          <w:divBdr>
            <w:top w:val="none" w:sz="0" w:space="0" w:color="auto"/>
            <w:left w:val="none" w:sz="0" w:space="0" w:color="auto"/>
            <w:bottom w:val="none" w:sz="0" w:space="0" w:color="auto"/>
            <w:right w:val="none" w:sz="0" w:space="0" w:color="auto"/>
          </w:divBdr>
          <w:divsChild>
            <w:div w:id="426729580">
              <w:marLeft w:val="0"/>
              <w:marRight w:val="0"/>
              <w:marTop w:val="0"/>
              <w:marBottom w:val="0"/>
              <w:divBdr>
                <w:top w:val="none" w:sz="0" w:space="0" w:color="auto"/>
                <w:left w:val="none" w:sz="0" w:space="0" w:color="auto"/>
                <w:bottom w:val="none" w:sz="0" w:space="0" w:color="auto"/>
                <w:right w:val="none" w:sz="0" w:space="0" w:color="auto"/>
              </w:divBdr>
            </w:div>
            <w:div w:id="1129276145">
              <w:marLeft w:val="0"/>
              <w:marRight w:val="0"/>
              <w:marTop w:val="0"/>
              <w:marBottom w:val="0"/>
              <w:divBdr>
                <w:top w:val="none" w:sz="0" w:space="0" w:color="auto"/>
                <w:left w:val="none" w:sz="0" w:space="0" w:color="auto"/>
                <w:bottom w:val="none" w:sz="0" w:space="0" w:color="auto"/>
                <w:right w:val="none" w:sz="0" w:space="0" w:color="auto"/>
              </w:divBdr>
            </w:div>
            <w:div w:id="1841696424">
              <w:marLeft w:val="0"/>
              <w:marRight w:val="0"/>
              <w:marTop w:val="0"/>
              <w:marBottom w:val="0"/>
              <w:divBdr>
                <w:top w:val="none" w:sz="0" w:space="0" w:color="auto"/>
                <w:left w:val="none" w:sz="0" w:space="0" w:color="auto"/>
                <w:bottom w:val="none" w:sz="0" w:space="0" w:color="auto"/>
                <w:right w:val="none" w:sz="0" w:space="0" w:color="auto"/>
              </w:divBdr>
            </w:div>
            <w:div w:id="1088967772">
              <w:marLeft w:val="0"/>
              <w:marRight w:val="0"/>
              <w:marTop w:val="0"/>
              <w:marBottom w:val="0"/>
              <w:divBdr>
                <w:top w:val="none" w:sz="0" w:space="0" w:color="auto"/>
                <w:left w:val="none" w:sz="0" w:space="0" w:color="auto"/>
                <w:bottom w:val="none" w:sz="0" w:space="0" w:color="auto"/>
                <w:right w:val="none" w:sz="0" w:space="0" w:color="auto"/>
              </w:divBdr>
            </w:div>
          </w:divsChild>
        </w:div>
        <w:div w:id="606813814">
          <w:marLeft w:val="0"/>
          <w:marRight w:val="0"/>
          <w:marTop w:val="0"/>
          <w:marBottom w:val="0"/>
          <w:divBdr>
            <w:top w:val="none" w:sz="0" w:space="0" w:color="auto"/>
            <w:left w:val="none" w:sz="0" w:space="0" w:color="auto"/>
            <w:bottom w:val="none" w:sz="0" w:space="0" w:color="auto"/>
            <w:right w:val="none" w:sz="0" w:space="0" w:color="auto"/>
          </w:divBdr>
          <w:divsChild>
            <w:div w:id="96023839">
              <w:marLeft w:val="0"/>
              <w:marRight w:val="0"/>
              <w:marTop w:val="0"/>
              <w:marBottom w:val="0"/>
              <w:divBdr>
                <w:top w:val="none" w:sz="0" w:space="0" w:color="auto"/>
                <w:left w:val="none" w:sz="0" w:space="0" w:color="auto"/>
                <w:bottom w:val="none" w:sz="0" w:space="0" w:color="auto"/>
                <w:right w:val="none" w:sz="0" w:space="0" w:color="auto"/>
              </w:divBdr>
            </w:div>
            <w:div w:id="1820732406">
              <w:marLeft w:val="0"/>
              <w:marRight w:val="0"/>
              <w:marTop w:val="0"/>
              <w:marBottom w:val="0"/>
              <w:divBdr>
                <w:top w:val="none" w:sz="0" w:space="0" w:color="auto"/>
                <w:left w:val="none" w:sz="0" w:space="0" w:color="auto"/>
                <w:bottom w:val="none" w:sz="0" w:space="0" w:color="auto"/>
                <w:right w:val="none" w:sz="0" w:space="0" w:color="auto"/>
              </w:divBdr>
            </w:div>
            <w:div w:id="1046952035">
              <w:marLeft w:val="0"/>
              <w:marRight w:val="0"/>
              <w:marTop w:val="0"/>
              <w:marBottom w:val="0"/>
              <w:divBdr>
                <w:top w:val="none" w:sz="0" w:space="0" w:color="auto"/>
                <w:left w:val="none" w:sz="0" w:space="0" w:color="auto"/>
                <w:bottom w:val="none" w:sz="0" w:space="0" w:color="auto"/>
                <w:right w:val="none" w:sz="0" w:space="0" w:color="auto"/>
              </w:divBdr>
            </w:div>
            <w:div w:id="821771250">
              <w:marLeft w:val="0"/>
              <w:marRight w:val="0"/>
              <w:marTop w:val="0"/>
              <w:marBottom w:val="0"/>
              <w:divBdr>
                <w:top w:val="none" w:sz="0" w:space="0" w:color="auto"/>
                <w:left w:val="none" w:sz="0" w:space="0" w:color="auto"/>
                <w:bottom w:val="none" w:sz="0" w:space="0" w:color="auto"/>
                <w:right w:val="none" w:sz="0" w:space="0" w:color="auto"/>
              </w:divBdr>
            </w:div>
            <w:div w:id="731544592">
              <w:marLeft w:val="0"/>
              <w:marRight w:val="0"/>
              <w:marTop w:val="0"/>
              <w:marBottom w:val="0"/>
              <w:divBdr>
                <w:top w:val="none" w:sz="0" w:space="0" w:color="auto"/>
                <w:left w:val="none" w:sz="0" w:space="0" w:color="auto"/>
                <w:bottom w:val="none" w:sz="0" w:space="0" w:color="auto"/>
                <w:right w:val="none" w:sz="0" w:space="0" w:color="auto"/>
              </w:divBdr>
            </w:div>
          </w:divsChild>
        </w:div>
        <w:div w:id="1313606274">
          <w:marLeft w:val="0"/>
          <w:marRight w:val="0"/>
          <w:marTop w:val="0"/>
          <w:marBottom w:val="0"/>
          <w:divBdr>
            <w:top w:val="none" w:sz="0" w:space="0" w:color="auto"/>
            <w:left w:val="none" w:sz="0" w:space="0" w:color="auto"/>
            <w:bottom w:val="none" w:sz="0" w:space="0" w:color="auto"/>
            <w:right w:val="none" w:sz="0" w:space="0" w:color="auto"/>
          </w:divBdr>
          <w:divsChild>
            <w:div w:id="1331055641">
              <w:marLeft w:val="0"/>
              <w:marRight w:val="0"/>
              <w:marTop w:val="0"/>
              <w:marBottom w:val="0"/>
              <w:divBdr>
                <w:top w:val="none" w:sz="0" w:space="0" w:color="auto"/>
                <w:left w:val="none" w:sz="0" w:space="0" w:color="auto"/>
                <w:bottom w:val="none" w:sz="0" w:space="0" w:color="auto"/>
                <w:right w:val="none" w:sz="0" w:space="0" w:color="auto"/>
              </w:divBdr>
            </w:div>
            <w:div w:id="964895186">
              <w:marLeft w:val="0"/>
              <w:marRight w:val="0"/>
              <w:marTop w:val="0"/>
              <w:marBottom w:val="0"/>
              <w:divBdr>
                <w:top w:val="none" w:sz="0" w:space="0" w:color="auto"/>
                <w:left w:val="none" w:sz="0" w:space="0" w:color="auto"/>
                <w:bottom w:val="none" w:sz="0" w:space="0" w:color="auto"/>
                <w:right w:val="none" w:sz="0" w:space="0" w:color="auto"/>
              </w:divBdr>
            </w:div>
            <w:div w:id="162398495">
              <w:marLeft w:val="0"/>
              <w:marRight w:val="0"/>
              <w:marTop w:val="0"/>
              <w:marBottom w:val="0"/>
              <w:divBdr>
                <w:top w:val="none" w:sz="0" w:space="0" w:color="auto"/>
                <w:left w:val="none" w:sz="0" w:space="0" w:color="auto"/>
                <w:bottom w:val="none" w:sz="0" w:space="0" w:color="auto"/>
                <w:right w:val="none" w:sz="0" w:space="0" w:color="auto"/>
              </w:divBdr>
            </w:div>
            <w:div w:id="370347530">
              <w:marLeft w:val="0"/>
              <w:marRight w:val="0"/>
              <w:marTop w:val="0"/>
              <w:marBottom w:val="0"/>
              <w:divBdr>
                <w:top w:val="none" w:sz="0" w:space="0" w:color="auto"/>
                <w:left w:val="none" w:sz="0" w:space="0" w:color="auto"/>
                <w:bottom w:val="none" w:sz="0" w:space="0" w:color="auto"/>
                <w:right w:val="none" w:sz="0" w:space="0" w:color="auto"/>
              </w:divBdr>
            </w:div>
            <w:div w:id="215317581">
              <w:marLeft w:val="0"/>
              <w:marRight w:val="0"/>
              <w:marTop w:val="0"/>
              <w:marBottom w:val="0"/>
              <w:divBdr>
                <w:top w:val="none" w:sz="0" w:space="0" w:color="auto"/>
                <w:left w:val="none" w:sz="0" w:space="0" w:color="auto"/>
                <w:bottom w:val="none" w:sz="0" w:space="0" w:color="auto"/>
                <w:right w:val="none" w:sz="0" w:space="0" w:color="auto"/>
              </w:divBdr>
            </w:div>
          </w:divsChild>
        </w:div>
        <w:div w:id="93282180">
          <w:marLeft w:val="0"/>
          <w:marRight w:val="0"/>
          <w:marTop w:val="0"/>
          <w:marBottom w:val="0"/>
          <w:divBdr>
            <w:top w:val="none" w:sz="0" w:space="0" w:color="auto"/>
            <w:left w:val="none" w:sz="0" w:space="0" w:color="auto"/>
            <w:bottom w:val="none" w:sz="0" w:space="0" w:color="auto"/>
            <w:right w:val="none" w:sz="0" w:space="0" w:color="auto"/>
          </w:divBdr>
          <w:divsChild>
            <w:div w:id="996685791">
              <w:marLeft w:val="0"/>
              <w:marRight w:val="0"/>
              <w:marTop w:val="0"/>
              <w:marBottom w:val="0"/>
              <w:divBdr>
                <w:top w:val="none" w:sz="0" w:space="0" w:color="auto"/>
                <w:left w:val="none" w:sz="0" w:space="0" w:color="auto"/>
                <w:bottom w:val="none" w:sz="0" w:space="0" w:color="auto"/>
                <w:right w:val="none" w:sz="0" w:space="0" w:color="auto"/>
              </w:divBdr>
            </w:div>
            <w:div w:id="1929803520">
              <w:marLeft w:val="0"/>
              <w:marRight w:val="0"/>
              <w:marTop w:val="0"/>
              <w:marBottom w:val="0"/>
              <w:divBdr>
                <w:top w:val="none" w:sz="0" w:space="0" w:color="auto"/>
                <w:left w:val="none" w:sz="0" w:space="0" w:color="auto"/>
                <w:bottom w:val="none" w:sz="0" w:space="0" w:color="auto"/>
                <w:right w:val="none" w:sz="0" w:space="0" w:color="auto"/>
              </w:divBdr>
            </w:div>
            <w:div w:id="1514958149">
              <w:marLeft w:val="0"/>
              <w:marRight w:val="0"/>
              <w:marTop w:val="0"/>
              <w:marBottom w:val="0"/>
              <w:divBdr>
                <w:top w:val="none" w:sz="0" w:space="0" w:color="auto"/>
                <w:left w:val="none" w:sz="0" w:space="0" w:color="auto"/>
                <w:bottom w:val="none" w:sz="0" w:space="0" w:color="auto"/>
                <w:right w:val="none" w:sz="0" w:space="0" w:color="auto"/>
              </w:divBdr>
            </w:div>
            <w:div w:id="870192179">
              <w:marLeft w:val="0"/>
              <w:marRight w:val="0"/>
              <w:marTop w:val="0"/>
              <w:marBottom w:val="0"/>
              <w:divBdr>
                <w:top w:val="none" w:sz="0" w:space="0" w:color="auto"/>
                <w:left w:val="none" w:sz="0" w:space="0" w:color="auto"/>
                <w:bottom w:val="none" w:sz="0" w:space="0" w:color="auto"/>
                <w:right w:val="none" w:sz="0" w:space="0" w:color="auto"/>
              </w:divBdr>
            </w:div>
            <w:div w:id="159080485">
              <w:marLeft w:val="0"/>
              <w:marRight w:val="0"/>
              <w:marTop w:val="0"/>
              <w:marBottom w:val="0"/>
              <w:divBdr>
                <w:top w:val="none" w:sz="0" w:space="0" w:color="auto"/>
                <w:left w:val="none" w:sz="0" w:space="0" w:color="auto"/>
                <w:bottom w:val="none" w:sz="0" w:space="0" w:color="auto"/>
                <w:right w:val="none" w:sz="0" w:space="0" w:color="auto"/>
              </w:divBdr>
            </w:div>
          </w:divsChild>
        </w:div>
        <w:div w:id="1552108669">
          <w:marLeft w:val="0"/>
          <w:marRight w:val="0"/>
          <w:marTop w:val="0"/>
          <w:marBottom w:val="0"/>
          <w:divBdr>
            <w:top w:val="none" w:sz="0" w:space="0" w:color="auto"/>
            <w:left w:val="none" w:sz="0" w:space="0" w:color="auto"/>
            <w:bottom w:val="none" w:sz="0" w:space="0" w:color="auto"/>
            <w:right w:val="none" w:sz="0" w:space="0" w:color="auto"/>
          </w:divBdr>
        </w:div>
        <w:div w:id="1787503074">
          <w:marLeft w:val="0"/>
          <w:marRight w:val="0"/>
          <w:marTop w:val="0"/>
          <w:marBottom w:val="0"/>
          <w:divBdr>
            <w:top w:val="none" w:sz="0" w:space="0" w:color="auto"/>
            <w:left w:val="none" w:sz="0" w:space="0" w:color="auto"/>
            <w:bottom w:val="none" w:sz="0" w:space="0" w:color="auto"/>
            <w:right w:val="none" w:sz="0" w:space="0" w:color="auto"/>
          </w:divBdr>
        </w:div>
        <w:div w:id="1599757031">
          <w:marLeft w:val="0"/>
          <w:marRight w:val="0"/>
          <w:marTop w:val="0"/>
          <w:marBottom w:val="0"/>
          <w:divBdr>
            <w:top w:val="none" w:sz="0" w:space="0" w:color="auto"/>
            <w:left w:val="none" w:sz="0" w:space="0" w:color="auto"/>
            <w:bottom w:val="none" w:sz="0" w:space="0" w:color="auto"/>
            <w:right w:val="none" w:sz="0" w:space="0" w:color="auto"/>
          </w:divBdr>
        </w:div>
        <w:div w:id="2107381174">
          <w:marLeft w:val="0"/>
          <w:marRight w:val="0"/>
          <w:marTop w:val="0"/>
          <w:marBottom w:val="0"/>
          <w:divBdr>
            <w:top w:val="none" w:sz="0" w:space="0" w:color="auto"/>
            <w:left w:val="none" w:sz="0" w:space="0" w:color="auto"/>
            <w:bottom w:val="none" w:sz="0" w:space="0" w:color="auto"/>
            <w:right w:val="none" w:sz="0" w:space="0" w:color="auto"/>
          </w:divBdr>
        </w:div>
        <w:div w:id="2077120158">
          <w:marLeft w:val="0"/>
          <w:marRight w:val="0"/>
          <w:marTop w:val="0"/>
          <w:marBottom w:val="0"/>
          <w:divBdr>
            <w:top w:val="none" w:sz="0" w:space="0" w:color="auto"/>
            <w:left w:val="none" w:sz="0" w:space="0" w:color="auto"/>
            <w:bottom w:val="none" w:sz="0" w:space="0" w:color="auto"/>
            <w:right w:val="none" w:sz="0" w:space="0" w:color="auto"/>
          </w:divBdr>
        </w:div>
        <w:div w:id="648706135">
          <w:marLeft w:val="0"/>
          <w:marRight w:val="0"/>
          <w:marTop w:val="0"/>
          <w:marBottom w:val="0"/>
          <w:divBdr>
            <w:top w:val="none" w:sz="0" w:space="0" w:color="auto"/>
            <w:left w:val="none" w:sz="0" w:space="0" w:color="auto"/>
            <w:bottom w:val="none" w:sz="0" w:space="0" w:color="auto"/>
            <w:right w:val="none" w:sz="0" w:space="0" w:color="auto"/>
          </w:divBdr>
          <w:divsChild>
            <w:div w:id="2063744546">
              <w:marLeft w:val="0"/>
              <w:marRight w:val="0"/>
              <w:marTop w:val="0"/>
              <w:marBottom w:val="0"/>
              <w:divBdr>
                <w:top w:val="none" w:sz="0" w:space="0" w:color="auto"/>
                <w:left w:val="none" w:sz="0" w:space="0" w:color="auto"/>
                <w:bottom w:val="none" w:sz="0" w:space="0" w:color="auto"/>
                <w:right w:val="none" w:sz="0" w:space="0" w:color="auto"/>
              </w:divBdr>
            </w:div>
            <w:div w:id="1144782993">
              <w:marLeft w:val="0"/>
              <w:marRight w:val="0"/>
              <w:marTop w:val="0"/>
              <w:marBottom w:val="0"/>
              <w:divBdr>
                <w:top w:val="none" w:sz="0" w:space="0" w:color="auto"/>
                <w:left w:val="none" w:sz="0" w:space="0" w:color="auto"/>
                <w:bottom w:val="none" w:sz="0" w:space="0" w:color="auto"/>
                <w:right w:val="none" w:sz="0" w:space="0" w:color="auto"/>
              </w:divBdr>
            </w:div>
            <w:div w:id="1181434321">
              <w:marLeft w:val="0"/>
              <w:marRight w:val="0"/>
              <w:marTop w:val="0"/>
              <w:marBottom w:val="0"/>
              <w:divBdr>
                <w:top w:val="none" w:sz="0" w:space="0" w:color="auto"/>
                <w:left w:val="none" w:sz="0" w:space="0" w:color="auto"/>
                <w:bottom w:val="none" w:sz="0" w:space="0" w:color="auto"/>
                <w:right w:val="none" w:sz="0" w:space="0" w:color="auto"/>
              </w:divBdr>
            </w:div>
            <w:div w:id="1909535305">
              <w:marLeft w:val="0"/>
              <w:marRight w:val="0"/>
              <w:marTop w:val="0"/>
              <w:marBottom w:val="0"/>
              <w:divBdr>
                <w:top w:val="none" w:sz="0" w:space="0" w:color="auto"/>
                <w:left w:val="none" w:sz="0" w:space="0" w:color="auto"/>
                <w:bottom w:val="none" w:sz="0" w:space="0" w:color="auto"/>
                <w:right w:val="none" w:sz="0" w:space="0" w:color="auto"/>
              </w:divBdr>
            </w:div>
          </w:divsChild>
        </w:div>
        <w:div w:id="1738357036">
          <w:marLeft w:val="0"/>
          <w:marRight w:val="0"/>
          <w:marTop w:val="0"/>
          <w:marBottom w:val="0"/>
          <w:divBdr>
            <w:top w:val="none" w:sz="0" w:space="0" w:color="auto"/>
            <w:left w:val="none" w:sz="0" w:space="0" w:color="auto"/>
            <w:bottom w:val="none" w:sz="0" w:space="0" w:color="auto"/>
            <w:right w:val="none" w:sz="0" w:space="0" w:color="auto"/>
          </w:divBdr>
          <w:divsChild>
            <w:div w:id="1044797237">
              <w:marLeft w:val="0"/>
              <w:marRight w:val="0"/>
              <w:marTop w:val="0"/>
              <w:marBottom w:val="0"/>
              <w:divBdr>
                <w:top w:val="none" w:sz="0" w:space="0" w:color="auto"/>
                <w:left w:val="none" w:sz="0" w:space="0" w:color="auto"/>
                <w:bottom w:val="none" w:sz="0" w:space="0" w:color="auto"/>
                <w:right w:val="none" w:sz="0" w:space="0" w:color="auto"/>
              </w:divBdr>
            </w:div>
            <w:div w:id="1477456775">
              <w:marLeft w:val="0"/>
              <w:marRight w:val="0"/>
              <w:marTop w:val="0"/>
              <w:marBottom w:val="0"/>
              <w:divBdr>
                <w:top w:val="none" w:sz="0" w:space="0" w:color="auto"/>
                <w:left w:val="none" w:sz="0" w:space="0" w:color="auto"/>
                <w:bottom w:val="none" w:sz="0" w:space="0" w:color="auto"/>
                <w:right w:val="none" w:sz="0" w:space="0" w:color="auto"/>
              </w:divBdr>
            </w:div>
            <w:div w:id="1529874830">
              <w:marLeft w:val="0"/>
              <w:marRight w:val="0"/>
              <w:marTop w:val="0"/>
              <w:marBottom w:val="0"/>
              <w:divBdr>
                <w:top w:val="none" w:sz="0" w:space="0" w:color="auto"/>
                <w:left w:val="none" w:sz="0" w:space="0" w:color="auto"/>
                <w:bottom w:val="none" w:sz="0" w:space="0" w:color="auto"/>
                <w:right w:val="none" w:sz="0" w:space="0" w:color="auto"/>
              </w:divBdr>
            </w:div>
            <w:div w:id="355472965">
              <w:marLeft w:val="0"/>
              <w:marRight w:val="0"/>
              <w:marTop w:val="0"/>
              <w:marBottom w:val="0"/>
              <w:divBdr>
                <w:top w:val="none" w:sz="0" w:space="0" w:color="auto"/>
                <w:left w:val="none" w:sz="0" w:space="0" w:color="auto"/>
                <w:bottom w:val="none" w:sz="0" w:space="0" w:color="auto"/>
                <w:right w:val="none" w:sz="0" w:space="0" w:color="auto"/>
              </w:divBdr>
            </w:div>
          </w:divsChild>
        </w:div>
        <w:div w:id="247230270">
          <w:marLeft w:val="0"/>
          <w:marRight w:val="0"/>
          <w:marTop w:val="0"/>
          <w:marBottom w:val="0"/>
          <w:divBdr>
            <w:top w:val="none" w:sz="0" w:space="0" w:color="auto"/>
            <w:left w:val="none" w:sz="0" w:space="0" w:color="auto"/>
            <w:bottom w:val="none" w:sz="0" w:space="0" w:color="auto"/>
            <w:right w:val="none" w:sz="0" w:space="0" w:color="auto"/>
          </w:divBdr>
          <w:divsChild>
            <w:div w:id="392971250">
              <w:marLeft w:val="0"/>
              <w:marRight w:val="0"/>
              <w:marTop w:val="0"/>
              <w:marBottom w:val="0"/>
              <w:divBdr>
                <w:top w:val="none" w:sz="0" w:space="0" w:color="auto"/>
                <w:left w:val="none" w:sz="0" w:space="0" w:color="auto"/>
                <w:bottom w:val="none" w:sz="0" w:space="0" w:color="auto"/>
                <w:right w:val="none" w:sz="0" w:space="0" w:color="auto"/>
              </w:divBdr>
            </w:div>
            <w:div w:id="645474861">
              <w:marLeft w:val="0"/>
              <w:marRight w:val="0"/>
              <w:marTop w:val="0"/>
              <w:marBottom w:val="0"/>
              <w:divBdr>
                <w:top w:val="none" w:sz="0" w:space="0" w:color="auto"/>
                <w:left w:val="none" w:sz="0" w:space="0" w:color="auto"/>
                <w:bottom w:val="none" w:sz="0" w:space="0" w:color="auto"/>
                <w:right w:val="none" w:sz="0" w:space="0" w:color="auto"/>
              </w:divBdr>
            </w:div>
            <w:div w:id="143084620">
              <w:marLeft w:val="0"/>
              <w:marRight w:val="0"/>
              <w:marTop w:val="0"/>
              <w:marBottom w:val="0"/>
              <w:divBdr>
                <w:top w:val="none" w:sz="0" w:space="0" w:color="auto"/>
                <w:left w:val="none" w:sz="0" w:space="0" w:color="auto"/>
                <w:bottom w:val="none" w:sz="0" w:space="0" w:color="auto"/>
                <w:right w:val="none" w:sz="0" w:space="0" w:color="auto"/>
              </w:divBdr>
            </w:div>
            <w:div w:id="451939860">
              <w:marLeft w:val="0"/>
              <w:marRight w:val="0"/>
              <w:marTop w:val="0"/>
              <w:marBottom w:val="0"/>
              <w:divBdr>
                <w:top w:val="none" w:sz="0" w:space="0" w:color="auto"/>
                <w:left w:val="none" w:sz="0" w:space="0" w:color="auto"/>
                <w:bottom w:val="none" w:sz="0" w:space="0" w:color="auto"/>
                <w:right w:val="none" w:sz="0" w:space="0" w:color="auto"/>
              </w:divBdr>
            </w:div>
          </w:divsChild>
        </w:div>
        <w:div w:id="700857986">
          <w:marLeft w:val="0"/>
          <w:marRight w:val="0"/>
          <w:marTop w:val="0"/>
          <w:marBottom w:val="0"/>
          <w:divBdr>
            <w:top w:val="none" w:sz="0" w:space="0" w:color="auto"/>
            <w:left w:val="none" w:sz="0" w:space="0" w:color="auto"/>
            <w:bottom w:val="none" w:sz="0" w:space="0" w:color="auto"/>
            <w:right w:val="none" w:sz="0" w:space="0" w:color="auto"/>
          </w:divBdr>
          <w:divsChild>
            <w:div w:id="1231962178">
              <w:marLeft w:val="0"/>
              <w:marRight w:val="0"/>
              <w:marTop w:val="0"/>
              <w:marBottom w:val="0"/>
              <w:divBdr>
                <w:top w:val="none" w:sz="0" w:space="0" w:color="auto"/>
                <w:left w:val="none" w:sz="0" w:space="0" w:color="auto"/>
                <w:bottom w:val="none" w:sz="0" w:space="0" w:color="auto"/>
                <w:right w:val="none" w:sz="0" w:space="0" w:color="auto"/>
              </w:divBdr>
            </w:div>
            <w:div w:id="1833062276">
              <w:marLeft w:val="0"/>
              <w:marRight w:val="0"/>
              <w:marTop w:val="0"/>
              <w:marBottom w:val="0"/>
              <w:divBdr>
                <w:top w:val="none" w:sz="0" w:space="0" w:color="auto"/>
                <w:left w:val="none" w:sz="0" w:space="0" w:color="auto"/>
                <w:bottom w:val="none" w:sz="0" w:space="0" w:color="auto"/>
                <w:right w:val="none" w:sz="0" w:space="0" w:color="auto"/>
              </w:divBdr>
            </w:div>
            <w:div w:id="154566244">
              <w:marLeft w:val="0"/>
              <w:marRight w:val="0"/>
              <w:marTop w:val="0"/>
              <w:marBottom w:val="0"/>
              <w:divBdr>
                <w:top w:val="none" w:sz="0" w:space="0" w:color="auto"/>
                <w:left w:val="none" w:sz="0" w:space="0" w:color="auto"/>
                <w:bottom w:val="none" w:sz="0" w:space="0" w:color="auto"/>
                <w:right w:val="none" w:sz="0" w:space="0" w:color="auto"/>
              </w:divBdr>
            </w:div>
            <w:div w:id="1692074583">
              <w:marLeft w:val="0"/>
              <w:marRight w:val="0"/>
              <w:marTop w:val="0"/>
              <w:marBottom w:val="0"/>
              <w:divBdr>
                <w:top w:val="none" w:sz="0" w:space="0" w:color="auto"/>
                <w:left w:val="none" w:sz="0" w:space="0" w:color="auto"/>
                <w:bottom w:val="none" w:sz="0" w:space="0" w:color="auto"/>
                <w:right w:val="none" w:sz="0" w:space="0" w:color="auto"/>
              </w:divBdr>
            </w:div>
            <w:div w:id="10094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29977">
      <w:bodyDiv w:val="1"/>
      <w:marLeft w:val="0"/>
      <w:marRight w:val="0"/>
      <w:marTop w:val="0"/>
      <w:marBottom w:val="0"/>
      <w:divBdr>
        <w:top w:val="none" w:sz="0" w:space="0" w:color="auto"/>
        <w:left w:val="none" w:sz="0" w:space="0" w:color="auto"/>
        <w:bottom w:val="none" w:sz="0" w:space="0" w:color="auto"/>
        <w:right w:val="none" w:sz="0" w:space="0" w:color="auto"/>
      </w:divBdr>
      <w:divsChild>
        <w:div w:id="1050150178">
          <w:marLeft w:val="0"/>
          <w:marRight w:val="0"/>
          <w:marTop w:val="0"/>
          <w:marBottom w:val="0"/>
          <w:divBdr>
            <w:top w:val="none" w:sz="0" w:space="0" w:color="auto"/>
            <w:left w:val="none" w:sz="0" w:space="0" w:color="auto"/>
            <w:bottom w:val="none" w:sz="0" w:space="0" w:color="auto"/>
            <w:right w:val="none" w:sz="0" w:space="0" w:color="auto"/>
          </w:divBdr>
        </w:div>
        <w:div w:id="1963463681">
          <w:marLeft w:val="0"/>
          <w:marRight w:val="0"/>
          <w:marTop w:val="0"/>
          <w:marBottom w:val="0"/>
          <w:divBdr>
            <w:top w:val="none" w:sz="0" w:space="0" w:color="auto"/>
            <w:left w:val="none" w:sz="0" w:space="0" w:color="auto"/>
            <w:bottom w:val="none" w:sz="0" w:space="0" w:color="auto"/>
            <w:right w:val="none" w:sz="0" w:space="0" w:color="auto"/>
          </w:divBdr>
        </w:div>
        <w:div w:id="1786466081">
          <w:marLeft w:val="0"/>
          <w:marRight w:val="0"/>
          <w:marTop w:val="0"/>
          <w:marBottom w:val="0"/>
          <w:divBdr>
            <w:top w:val="none" w:sz="0" w:space="0" w:color="auto"/>
            <w:left w:val="none" w:sz="0" w:space="0" w:color="auto"/>
            <w:bottom w:val="none" w:sz="0" w:space="0" w:color="auto"/>
            <w:right w:val="none" w:sz="0" w:space="0" w:color="auto"/>
          </w:divBdr>
        </w:div>
        <w:div w:id="957561439">
          <w:marLeft w:val="0"/>
          <w:marRight w:val="0"/>
          <w:marTop w:val="0"/>
          <w:marBottom w:val="0"/>
          <w:divBdr>
            <w:top w:val="none" w:sz="0" w:space="0" w:color="auto"/>
            <w:left w:val="none" w:sz="0" w:space="0" w:color="auto"/>
            <w:bottom w:val="none" w:sz="0" w:space="0" w:color="auto"/>
            <w:right w:val="none" w:sz="0" w:space="0" w:color="auto"/>
          </w:divBdr>
        </w:div>
        <w:div w:id="1467816753">
          <w:marLeft w:val="0"/>
          <w:marRight w:val="0"/>
          <w:marTop w:val="0"/>
          <w:marBottom w:val="0"/>
          <w:divBdr>
            <w:top w:val="none" w:sz="0" w:space="0" w:color="auto"/>
            <w:left w:val="none" w:sz="0" w:space="0" w:color="auto"/>
            <w:bottom w:val="none" w:sz="0" w:space="0" w:color="auto"/>
            <w:right w:val="none" w:sz="0" w:space="0" w:color="auto"/>
          </w:divBdr>
        </w:div>
        <w:div w:id="1066538649">
          <w:marLeft w:val="0"/>
          <w:marRight w:val="0"/>
          <w:marTop w:val="0"/>
          <w:marBottom w:val="0"/>
          <w:divBdr>
            <w:top w:val="none" w:sz="0" w:space="0" w:color="auto"/>
            <w:left w:val="none" w:sz="0" w:space="0" w:color="auto"/>
            <w:bottom w:val="none" w:sz="0" w:space="0" w:color="auto"/>
            <w:right w:val="none" w:sz="0" w:space="0" w:color="auto"/>
          </w:divBdr>
          <w:divsChild>
            <w:div w:id="652677827">
              <w:marLeft w:val="-75"/>
              <w:marRight w:val="0"/>
              <w:marTop w:val="30"/>
              <w:marBottom w:val="30"/>
              <w:divBdr>
                <w:top w:val="none" w:sz="0" w:space="0" w:color="auto"/>
                <w:left w:val="none" w:sz="0" w:space="0" w:color="auto"/>
                <w:bottom w:val="none" w:sz="0" w:space="0" w:color="auto"/>
                <w:right w:val="none" w:sz="0" w:space="0" w:color="auto"/>
              </w:divBdr>
              <w:divsChild>
                <w:div w:id="1884321924">
                  <w:marLeft w:val="0"/>
                  <w:marRight w:val="0"/>
                  <w:marTop w:val="0"/>
                  <w:marBottom w:val="0"/>
                  <w:divBdr>
                    <w:top w:val="none" w:sz="0" w:space="0" w:color="auto"/>
                    <w:left w:val="none" w:sz="0" w:space="0" w:color="auto"/>
                    <w:bottom w:val="none" w:sz="0" w:space="0" w:color="auto"/>
                    <w:right w:val="none" w:sz="0" w:space="0" w:color="auto"/>
                  </w:divBdr>
                  <w:divsChild>
                    <w:div w:id="1050567813">
                      <w:marLeft w:val="0"/>
                      <w:marRight w:val="0"/>
                      <w:marTop w:val="0"/>
                      <w:marBottom w:val="0"/>
                      <w:divBdr>
                        <w:top w:val="none" w:sz="0" w:space="0" w:color="auto"/>
                        <w:left w:val="none" w:sz="0" w:space="0" w:color="auto"/>
                        <w:bottom w:val="none" w:sz="0" w:space="0" w:color="auto"/>
                        <w:right w:val="none" w:sz="0" w:space="0" w:color="auto"/>
                      </w:divBdr>
                    </w:div>
                  </w:divsChild>
                </w:div>
                <w:div w:id="84695299">
                  <w:marLeft w:val="0"/>
                  <w:marRight w:val="0"/>
                  <w:marTop w:val="0"/>
                  <w:marBottom w:val="0"/>
                  <w:divBdr>
                    <w:top w:val="none" w:sz="0" w:space="0" w:color="auto"/>
                    <w:left w:val="none" w:sz="0" w:space="0" w:color="auto"/>
                    <w:bottom w:val="none" w:sz="0" w:space="0" w:color="auto"/>
                    <w:right w:val="none" w:sz="0" w:space="0" w:color="auto"/>
                  </w:divBdr>
                  <w:divsChild>
                    <w:div w:id="468280821">
                      <w:marLeft w:val="0"/>
                      <w:marRight w:val="0"/>
                      <w:marTop w:val="0"/>
                      <w:marBottom w:val="0"/>
                      <w:divBdr>
                        <w:top w:val="none" w:sz="0" w:space="0" w:color="auto"/>
                        <w:left w:val="none" w:sz="0" w:space="0" w:color="auto"/>
                        <w:bottom w:val="none" w:sz="0" w:space="0" w:color="auto"/>
                        <w:right w:val="none" w:sz="0" w:space="0" w:color="auto"/>
                      </w:divBdr>
                    </w:div>
                  </w:divsChild>
                </w:div>
                <w:div w:id="1500920408">
                  <w:marLeft w:val="0"/>
                  <w:marRight w:val="0"/>
                  <w:marTop w:val="0"/>
                  <w:marBottom w:val="0"/>
                  <w:divBdr>
                    <w:top w:val="none" w:sz="0" w:space="0" w:color="auto"/>
                    <w:left w:val="none" w:sz="0" w:space="0" w:color="auto"/>
                    <w:bottom w:val="none" w:sz="0" w:space="0" w:color="auto"/>
                    <w:right w:val="none" w:sz="0" w:space="0" w:color="auto"/>
                  </w:divBdr>
                  <w:divsChild>
                    <w:div w:id="1671911749">
                      <w:marLeft w:val="0"/>
                      <w:marRight w:val="0"/>
                      <w:marTop w:val="0"/>
                      <w:marBottom w:val="0"/>
                      <w:divBdr>
                        <w:top w:val="none" w:sz="0" w:space="0" w:color="auto"/>
                        <w:left w:val="none" w:sz="0" w:space="0" w:color="auto"/>
                        <w:bottom w:val="none" w:sz="0" w:space="0" w:color="auto"/>
                        <w:right w:val="none" w:sz="0" w:space="0" w:color="auto"/>
                      </w:divBdr>
                    </w:div>
                  </w:divsChild>
                </w:div>
                <w:div w:id="1235621998">
                  <w:marLeft w:val="0"/>
                  <w:marRight w:val="0"/>
                  <w:marTop w:val="0"/>
                  <w:marBottom w:val="0"/>
                  <w:divBdr>
                    <w:top w:val="none" w:sz="0" w:space="0" w:color="auto"/>
                    <w:left w:val="none" w:sz="0" w:space="0" w:color="auto"/>
                    <w:bottom w:val="none" w:sz="0" w:space="0" w:color="auto"/>
                    <w:right w:val="none" w:sz="0" w:space="0" w:color="auto"/>
                  </w:divBdr>
                  <w:divsChild>
                    <w:div w:id="1386762257">
                      <w:marLeft w:val="0"/>
                      <w:marRight w:val="0"/>
                      <w:marTop w:val="0"/>
                      <w:marBottom w:val="0"/>
                      <w:divBdr>
                        <w:top w:val="none" w:sz="0" w:space="0" w:color="auto"/>
                        <w:left w:val="none" w:sz="0" w:space="0" w:color="auto"/>
                        <w:bottom w:val="none" w:sz="0" w:space="0" w:color="auto"/>
                        <w:right w:val="none" w:sz="0" w:space="0" w:color="auto"/>
                      </w:divBdr>
                    </w:div>
                    <w:div w:id="1096898269">
                      <w:marLeft w:val="0"/>
                      <w:marRight w:val="0"/>
                      <w:marTop w:val="0"/>
                      <w:marBottom w:val="0"/>
                      <w:divBdr>
                        <w:top w:val="none" w:sz="0" w:space="0" w:color="auto"/>
                        <w:left w:val="none" w:sz="0" w:space="0" w:color="auto"/>
                        <w:bottom w:val="none" w:sz="0" w:space="0" w:color="auto"/>
                        <w:right w:val="none" w:sz="0" w:space="0" w:color="auto"/>
                      </w:divBdr>
                    </w:div>
                    <w:div w:id="1941180259">
                      <w:marLeft w:val="0"/>
                      <w:marRight w:val="0"/>
                      <w:marTop w:val="0"/>
                      <w:marBottom w:val="0"/>
                      <w:divBdr>
                        <w:top w:val="none" w:sz="0" w:space="0" w:color="auto"/>
                        <w:left w:val="none" w:sz="0" w:space="0" w:color="auto"/>
                        <w:bottom w:val="none" w:sz="0" w:space="0" w:color="auto"/>
                        <w:right w:val="none" w:sz="0" w:space="0" w:color="auto"/>
                      </w:divBdr>
                    </w:div>
                    <w:div w:id="1244492941">
                      <w:marLeft w:val="0"/>
                      <w:marRight w:val="0"/>
                      <w:marTop w:val="0"/>
                      <w:marBottom w:val="0"/>
                      <w:divBdr>
                        <w:top w:val="none" w:sz="0" w:space="0" w:color="auto"/>
                        <w:left w:val="none" w:sz="0" w:space="0" w:color="auto"/>
                        <w:bottom w:val="none" w:sz="0" w:space="0" w:color="auto"/>
                        <w:right w:val="none" w:sz="0" w:space="0" w:color="auto"/>
                      </w:divBdr>
                    </w:div>
                    <w:div w:id="1615483681">
                      <w:marLeft w:val="0"/>
                      <w:marRight w:val="0"/>
                      <w:marTop w:val="0"/>
                      <w:marBottom w:val="0"/>
                      <w:divBdr>
                        <w:top w:val="none" w:sz="0" w:space="0" w:color="auto"/>
                        <w:left w:val="none" w:sz="0" w:space="0" w:color="auto"/>
                        <w:bottom w:val="none" w:sz="0" w:space="0" w:color="auto"/>
                        <w:right w:val="none" w:sz="0" w:space="0" w:color="auto"/>
                      </w:divBdr>
                    </w:div>
                    <w:div w:id="889800402">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711656709">
                      <w:marLeft w:val="0"/>
                      <w:marRight w:val="0"/>
                      <w:marTop w:val="0"/>
                      <w:marBottom w:val="0"/>
                      <w:divBdr>
                        <w:top w:val="none" w:sz="0" w:space="0" w:color="auto"/>
                        <w:left w:val="none" w:sz="0" w:space="0" w:color="auto"/>
                        <w:bottom w:val="none" w:sz="0" w:space="0" w:color="auto"/>
                        <w:right w:val="none" w:sz="0" w:space="0" w:color="auto"/>
                      </w:divBdr>
                    </w:div>
                    <w:div w:id="481119421">
                      <w:marLeft w:val="0"/>
                      <w:marRight w:val="0"/>
                      <w:marTop w:val="0"/>
                      <w:marBottom w:val="0"/>
                      <w:divBdr>
                        <w:top w:val="none" w:sz="0" w:space="0" w:color="auto"/>
                        <w:left w:val="none" w:sz="0" w:space="0" w:color="auto"/>
                        <w:bottom w:val="none" w:sz="0" w:space="0" w:color="auto"/>
                        <w:right w:val="none" w:sz="0" w:space="0" w:color="auto"/>
                      </w:divBdr>
                    </w:div>
                    <w:div w:id="495000119">
                      <w:marLeft w:val="0"/>
                      <w:marRight w:val="0"/>
                      <w:marTop w:val="0"/>
                      <w:marBottom w:val="0"/>
                      <w:divBdr>
                        <w:top w:val="none" w:sz="0" w:space="0" w:color="auto"/>
                        <w:left w:val="none" w:sz="0" w:space="0" w:color="auto"/>
                        <w:bottom w:val="none" w:sz="0" w:space="0" w:color="auto"/>
                        <w:right w:val="none" w:sz="0" w:space="0" w:color="auto"/>
                      </w:divBdr>
                    </w:div>
                    <w:div w:id="1175998657">
                      <w:marLeft w:val="0"/>
                      <w:marRight w:val="0"/>
                      <w:marTop w:val="0"/>
                      <w:marBottom w:val="0"/>
                      <w:divBdr>
                        <w:top w:val="none" w:sz="0" w:space="0" w:color="auto"/>
                        <w:left w:val="none" w:sz="0" w:space="0" w:color="auto"/>
                        <w:bottom w:val="none" w:sz="0" w:space="0" w:color="auto"/>
                        <w:right w:val="none" w:sz="0" w:space="0" w:color="auto"/>
                      </w:divBdr>
                    </w:div>
                    <w:div w:id="570122138">
                      <w:marLeft w:val="0"/>
                      <w:marRight w:val="0"/>
                      <w:marTop w:val="0"/>
                      <w:marBottom w:val="0"/>
                      <w:divBdr>
                        <w:top w:val="none" w:sz="0" w:space="0" w:color="auto"/>
                        <w:left w:val="none" w:sz="0" w:space="0" w:color="auto"/>
                        <w:bottom w:val="none" w:sz="0" w:space="0" w:color="auto"/>
                        <w:right w:val="none" w:sz="0" w:space="0" w:color="auto"/>
                      </w:divBdr>
                    </w:div>
                    <w:div w:id="1032266622">
                      <w:marLeft w:val="0"/>
                      <w:marRight w:val="0"/>
                      <w:marTop w:val="0"/>
                      <w:marBottom w:val="0"/>
                      <w:divBdr>
                        <w:top w:val="none" w:sz="0" w:space="0" w:color="auto"/>
                        <w:left w:val="none" w:sz="0" w:space="0" w:color="auto"/>
                        <w:bottom w:val="none" w:sz="0" w:space="0" w:color="auto"/>
                        <w:right w:val="none" w:sz="0" w:space="0" w:color="auto"/>
                      </w:divBdr>
                    </w:div>
                    <w:div w:id="523323330">
                      <w:marLeft w:val="0"/>
                      <w:marRight w:val="0"/>
                      <w:marTop w:val="0"/>
                      <w:marBottom w:val="0"/>
                      <w:divBdr>
                        <w:top w:val="none" w:sz="0" w:space="0" w:color="auto"/>
                        <w:left w:val="none" w:sz="0" w:space="0" w:color="auto"/>
                        <w:bottom w:val="none" w:sz="0" w:space="0" w:color="auto"/>
                        <w:right w:val="none" w:sz="0" w:space="0" w:color="auto"/>
                      </w:divBdr>
                    </w:div>
                    <w:div w:id="1950966532">
                      <w:marLeft w:val="0"/>
                      <w:marRight w:val="0"/>
                      <w:marTop w:val="0"/>
                      <w:marBottom w:val="0"/>
                      <w:divBdr>
                        <w:top w:val="none" w:sz="0" w:space="0" w:color="auto"/>
                        <w:left w:val="none" w:sz="0" w:space="0" w:color="auto"/>
                        <w:bottom w:val="none" w:sz="0" w:space="0" w:color="auto"/>
                        <w:right w:val="none" w:sz="0" w:space="0" w:color="auto"/>
                      </w:divBdr>
                    </w:div>
                    <w:div w:id="636031927">
                      <w:marLeft w:val="0"/>
                      <w:marRight w:val="0"/>
                      <w:marTop w:val="0"/>
                      <w:marBottom w:val="0"/>
                      <w:divBdr>
                        <w:top w:val="none" w:sz="0" w:space="0" w:color="auto"/>
                        <w:left w:val="none" w:sz="0" w:space="0" w:color="auto"/>
                        <w:bottom w:val="none" w:sz="0" w:space="0" w:color="auto"/>
                        <w:right w:val="none" w:sz="0" w:space="0" w:color="auto"/>
                      </w:divBdr>
                    </w:div>
                    <w:div w:id="1650089108">
                      <w:marLeft w:val="0"/>
                      <w:marRight w:val="0"/>
                      <w:marTop w:val="0"/>
                      <w:marBottom w:val="0"/>
                      <w:divBdr>
                        <w:top w:val="none" w:sz="0" w:space="0" w:color="auto"/>
                        <w:left w:val="none" w:sz="0" w:space="0" w:color="auto"/>
                        <w:bottom w:val="none" w:sz="0" w:space="0" w:color="auto"/>
                        <w:right w:val="none" w:sz="0" w:space="0" w:color="auto"/>
                      </w:divBdr>
                    </w:div>
                    <w:div w:id="782648228">
                      <w:marLeft w:val="0"/>
                      <w:marRight w:val="0"/>
                      <w:marTop w:val="0"/>
                      <w:marBottom w:val="0"/>
                      <w:divBdr>
                        <w:top w:val="none" w:sz="0" w:space="0" w:color="auto"/>
                        <w:left w:val="none" w:sz="0" w:space="0" w:color="auto"/>
                        <w:bottom w:val="none" w:sz="0" w:space="0" w:color="auto"/>
                        <w:right w:val="none" w:sz="0" w:space="0" w:color="auto"/>
                      </w:divBdr>
                    </w:div>
                    <w:div w:id="343360772">
                      <w:marLeft w:val="0"/>
                      <w:marRight w:val="0"/>
                      <w:marTop w:val="0"/>
                      <w:marBottom w:val="0"/>
                      <w:divBdr>
                        <w:top w:val="none" w:sz="0" w:space="0" w:color="auto"/>
                        <w:left w:val="none" w:sz="0" w:space="0" w:color="auto"/>
                        <w:bottom w:val="none" w:sz="0" w:space="0" w:color="auto"/>
                        <w:right w:val="none" w:sz="0" w:space="0" w:color="auto"/>
                      </w:divBdr>
                    </w:div>
                    <w:div w:id="1506940117">
                      <w:marLeft w:val="0"/>
                      <w:marRight w:val="0"/>
                      <w:marTop w:val="0"/>
                      <w:marBottom w:val="0"/>
                      <w:divBdr>
                        <w:top w:val="none" w:sz="0" w:space="0" w:color="auto"/>
                        <w:left w:val="none" w:sz="0" w:space="0" w:color="auto"/>
                        <w:bottom w:val="none" w:sz="0" w:space="0" w:color="auto"/>
                        <w:right w:val="none" w:sz="0" w:space="0" w:color="auto"/>
                      </w:divBdr>
                    </w:div>
                    <w:div w:id="900868277">
                      <w:marLeft w:val="0"/>
                      <w:marRight w:val="0"/>
                      <w:marTop w:val="0"/>
                      <w:marBottom w:val="0"/>
                      <w:divBdr>
                        <w:top w:val="none" w:sz="0" w:space="0" w:color="auto"/>
                        <w:left w:val="none" w:sz="0" w:space="0" w:color="auto"/>
                        <w:bottom w:val="none" w:sz="0" w:space="0" w:color="auto"/>
                        <w:right w:val="none" w:sz="0" w:space="0" w:color="auto"/>
                      </w:divBdr>
                    </w:div>
                    <w:div w:id="1285891698">
                      <w:marLeft w:val="0"/>
                      <w:marRight w:val="0"/>
                      <w:marTop w:val="0"/>
                      <w:marBottom w:val="0"/>
                      <w:divBdr>
                        <w:top w:val="none" w:sz="0" w:space="0" w:color="auto"/>
                        <w:left w:val="none" w:sz="0" w:space="0" w:color="auto"/>
                        <w:bottom w:val="none" w:sz="0" w:space="0" w:color="auto"/>
                        <w:right w:val="none" w:sz="0" w:space="0" w:color="auto"/>
                      </w:divBdr>
                    </w:div>
                    <w:div w:id="1913005524">
                      <w:marLeft w:val="0"/>
                      <w:marRight w:val="0"/>
                      <w:marTop w:val="0"/>
                      <w:marBottom w:val="0"/>
                      <w:divBdr>
                        <w:top w:val="none" w:sz="0" w:space="0" w:color="auto"/>
                        <w:left w:val="none" w:sz="0" w:space="0" w:color="auto"/>
                        <w:bottom w:val="none" w:sz="0" w:space="0" w:color="auto"/>
                        <w:right w:val="none" w:sz="0" w:space="0" w:color="auto"/>
                      </w:divBdr>
                    </w:div>
                    <w:div w:id="1534804857">
                      <w:marLeft w:val="0"/>
                      <w:marRight w:val="0"/>
                      <w:marTop w:val="0"/>
                      <w:marBottom w:val="0"/>
                      <w:divBdr>
                        <w:top w:val="none" w:sz="0" w:space="0" w:color="auto"/>
                        <w:left w:val="none" w:sz="0" w:space="0" w:color="auto"/>
                        <w:bottom w:val="none" w:sz="0" w:space="0" w:color="auto"/>
                        <w:right w:val="none" w:sz="0" w:space="0" w:color="auto"/>
                      </w:divBdr>
                    </w:div>
                    <w:div w:id="133984228">
                      <w:marLeft w:val="0"/>
                      <w:marRight w:val="0"/>
                      <w:marTop w:val="0"/>
                      <w:marBottom w:val="0"/>
                      <w:divBdr>
                        <w:top w:val="none" w:sz="0" w:space="0" w:color="auto"/>
                        <w:left w:val="none" w:sz="0" w:space="0" w:color="auto"/>
                        <w:bottom w:val="none" w:sz="0" w:space="0" w:color="auto"/>
                        <w:right w:val="none" w:sz="0" w:space="0" w:color="auto"/>
                      </w:divBdr>
                    </w:div>
                    <w:div w:id="541789795">
                      <w:marLeft w:val="0"/>
                      <w:marRight w:val="0"/>
                      <w:marTop w:val="0"/>
                      <w:marBottom w:val="0"/>
                      <w:divBdr>
                        <w:top w:val="none" w:sz="0" w:space="0" w:color="auto"/>
                        <w:left w:val="none" w:sz="0" w:space="0" w:color="auto"/>
                        <w:bottom w:val="none" w:sz="0" w:space="0" w:color="auto"/>
                        <w:right w:val="none" w:sz="0" w:space="0" w:color="auto"/>
                      </w:divBdr>
                    </w:div>
                    <w:div w:id="2059352316">
                      <w:marLeft w:val="0"/>
                      <w:marRight w:val="0"/>
                      <w:marTop w:val="0"/>
                      <w:marBottom w:val="0"/>
                      <w:divBdr>
                        <w:top w:val="none" w:sz="0" w:space="0" w:color="auto"/>
                        <w:left w:val="none" w:sz="0" w:space="0" w:color="auto"/>
                        <w:bottom w:val="none" w:sz="0" w:space="0" w:color="auto"/>
                        <w:right w:val="none" w:sz="0" w:space="0" w:color="auto"/>
                      </w:divBdr>
                    </w:div>
                    <w:div w:id="970666876">
                      <w:marLeft w:val="0"/>
                      <w:marRight w:val="0"/>
                      <w:marTop w:val="0"/>
                      <w:marBottom w:val="0"/>
                      <w:divBdr>
                        <w:top w:val="none" w:sz="0" w:space="0" w:color="auto"/>
                        <w:left w:val="none" w:sz="0" w:space="0" w:color="auto"/>
                        <w:bottom w:val="none" w:sz="0" w:space="0" w:color="auto"/>
                        <w:right w:val="none" w:sz="0" w:space="0" w:color="auto"/>
                      </w:divBdr>
                    </w:div>
                    <w:div w:id="974944765">
                      <w:marLeft w:val="0"/>
                      <w:marRight w:val="0"/>
                      <w:marTop w:val="0"/>
                      <w:marBottom w:val="0"/>
                      <w:divBdr>
                        <w:top w:val="none" w:sz="0" w:space="0" w:color="auto"/>
                        <w:left w:val="none" w:sz="0" w:space="0" w:color="auto"/>
                        <w:bottom w:val="none" w:sz="0" w:space="0" w:color="auto"/>
                        <w:right w:val="none" w:sz="0" w:space="0" w:color="auto"/>
                      </w:divBdr>
                    </w:div>
                    <w:div w:id="5644803">
                      <w:marLeft w:val="0"/>
                      <w:marRight w:val="0"/>
                      <w:marTop w:val="0"/>
                      <w:marBottom w:val="0"/>
                      <w:divBdr>
                        <w:top w:val="none" w:sz="0" w:space="0" w:color="auto"/>
                        <w:left w:val="none" w:sz="0" w:space="0" w:color="auto"/>
                        <w:bottom w:val="none" w:sz="0" w:space="0" w:color="auto"/>
                        <w:right w:val="none" w:sz="0" w:space="0" w:color="auto"/>
                      </w:divBdr>
                    </w:div>
                    <w:div w:id="1381512533">
                      <w:marLeft w:val="0"/>
                      <w:marRight w:val="0"/>
                      <w:marTop w:val="0"/>
                      <w:marBottom w:val="0"/>
                      <w:divBdr>
                        <w:top w:val="none" w:sz="0" w:space="0" w:color="auto"/>
                        <w:left w:val="none" w:sz="0" w:space="0" w:color="auto"/>
                        <w:bottom w:val="none" w:sz="0" w:space="0" w:color="auto"/>
                        <w:right w:val="none" w:sz="0" w:space="0" w:color="auto"/>
                      </w:divBdr>
                    </w:div>
                    <w:div w:id="189296504">
                      <w:marLeft w:val="0"/>
                      <w:marRight w:val="0"/>
                      <w:marTop w:val="0"/>
                      <w:marBottom w:val="0"/>
                      <w:divBdr>
                        <w:top w:val="none" w:sz="0" w:space="0" w:color="auto"/>
                        <w:left w:val="none" w:sz="0" w:space="0" w:color="auto"/>
                        <w:bottom w:val="none" w:sz="0" w:space="0" w:color="auto"/>
                        <w:right w:val="none" w:sz="0" w:space="0" w:color="auto"/>
                      </w:divBdr>
                    </w:div>
                    <w:div w:id="177620082">
                      <w:marLeft w:val="0"/>
                      <w:marRight w:val="0"/>
                      <w:marTop w:val="0"/>
                      <w:marBottom w:val="0"/>
                      <w:divBdr>
                        <w:top w:val="none" w:sz="0" w:space="0" w:color="auto"/>
                        <w:left w:val="none" w:sz="0" w:space="0" w:color="auto"/>
                        <w:bottom w:val="none" w:sz="0" w:space="0" w:color="auto"/>
                        <w:right w:val="none" w:sz="0" w:space="0" w:color="auto"/>
                      </w:divBdr>
                    </w:div>
                    <w:div w:id="1420908932">
                      <w:marLeft w:val="0"/>
                      <w:marRight w:val="0"/>
                      <w:marTop w:val="0"/>
                      <w:marBottom w:val="0"/>
                      <w:divBdr>
                        <w:top w:val="none" w:sz="0" w:space="0" w:color="auto"/>
                        <w:left w:val="none" w:sz="0" w:space="0" w:color="auto"/>
                        <w:bottom w:val="none" w:sz="0" w:space="0" w:color="auto"/>
                        <w:right w:val="none" w:sz="0" w:space="0" w:color="auto"/>
                      </w:divBdr>
                    </w:div>
                  </w:divsChild>
                </w:div>
                <w:div w:id="554390674">
                  <w:marLeft w:val="0"/>
                  <w:marRight w:val="0"/>
                  <w:marTop w:val="0"/>
                  <w:marBottom w:val="0"/>
                  <w:divBdr>
                    <w:top w:val="none" w:sz="0" w:space="0" w:color="auto"/>
                    <w:left w:val="none" w:sz="0" w:space="0" w:color="auto"/>
                    <w:bottom w:val="none" w:sz="0" w:space="0" w:color="auto"/>
                    <w:right w:val="none" w:sz="0" w:space="0" w:color="auto"/>
                  </w:divBdr>
                  <w:divsChild>
                    <w:div w:id="1057817803">
                      <w:marLeft w:val="0"/>
                      <w:marRight w:val="0"/>
                      <w:marTop w:val="0"/>
                      <w:marBottom w:val="0"/>
                      <w:divBdr>
                        <w:top w:val="none" w:sz="0" w:space="0" w:color="auto"/>
                        <w:left w:val="none" w:sz="0" w:space="0" w:color="auto"/>
                        <w:bottom w:val="none" w:sz="0" w:space="0" w:color="auto"/>
                        <w:right w:val="none" w:sz="0" w:space="0" w:color="auto"/>
                      </w:divBdr>
                    </w:div>
                    <w:div w:id="1580096613">
                      <w:marLeft w:val="0"/>
                      <w:marRight w:val="0"/>
                      <w:marTop w:val="0"/>
                      <w:marBottom w:val="0"/>
                      <w:divBdr>
                        <w:top w:val="none" w:sz="0" w:space="0" w:color="auto"/>
                        <w:left w:val="none" w:sz="0" w:space="0" w:color="auto"/>
                        <w:bottom w:val="none" w:sz="0" w:space="0" w:color="auto"/>
                        <w:right w:val="none" w:sz="0" w:space="0" w:color="auto"/>
                      </w:divBdr>
                    </w:div>
                    <w:div w:id="1132477125">
                      <w:marLeft w:val="0"/>
                      <w:marRight w:val="0"/>
                      <w:marTop w:val="0"/>
                      <w:marBottom w:val="0"/>
                      <w:divBdr>
                        <w:top w:val="none" w:sz="0" w:space="0" w:color="auto"/>
                        <w:left w:val="none" w:sz="0" w:space="0" w:color="auto"/>
                        <w:bottom w:val="none" w:sz="0" w:space="0" w:color="auto"/>
                        <w:right w:val="none" w:sz="0" w:space="0" w:color="auto"/>
                      </w:divBdr>
                    </w:div>
                    <w:div w:id="749543591">
                      <w:marLeft w:val="0"/>
                      <w:marRight w:val="0"/>
                      <w:marTop w:val="0"/>
                      <w:marBottom w:val="0"/>
                      <w:divBdr>
                        <w:top w:val="none" w:sz="0" w:space="0" w:color="auto"/>
                        <w:left w:val="none" w:sz="0" w:space="0" w:color="auto"/>
                        <w:bottom w:val="none" w:sz="0" w:space="0" w:color="auto"/>
                        <w:right w:val="none" w:sz="0" w:space="0" w:color="auto"/>
                      </w:divBdr>
                    </w:div>
                    <w:div w:id="1059478784">
                      <w:marLeft w:val="0"/>
                      <w:marRight w:val="0"/>
                      <w:marTop w:val="0"/>
                      <w:marBottom w:val="0"/>
                      <w:divBdr>
                        <w:top w:val="none" w:sz="0" w:space="0" w:color="auto"/>
                        <w:left w:val="none" w:sz="0" w:space="0" w:color="auto"/>
                        <w:bottom w:val="none" w:sz="0" w:space="0" w:color="auto"/>
                        <w:right w:val="none" w:sz="0" w:space="0" w:color="auto"/>
                      </w:divBdr>
                    </w:div>
                    <w:div w:id="1943419338">
                      <w:marLeft w:val="0"/>
                      <w:marRight w:val="0"/>
                      <w:marTop w:val="0"/>
                      <w:marBottom w:val="0"/>
                      <w:divBdr>
                        <w:top w:val="none" w:sz="0" w:space="0" w:color="auto"/>
                        <w:left w:val="none" w:sz="0" w:space="0" w:color="auto"/>
                        <w:bottom w:val="none" w:sz="0" w:space="0" w:color="auto"/>
                        <w:right w:val="none" w:sz="0" w:space="0" w:color="auto"/>
                      </w:divBdr>
                    </w:div>
                    <w:div w:id="96827799">
                      <w:marLeft w:val="0"/>
                      <w:marRight w:val="0"/>
                      <w:marTop w:val="0"/>
                      <w:marBottom w:val="0"/>
                      <w:divBdr>
                        <w:top w:val="none" w:sz="0" w:space="0" w:color="auto"/>
                        <w:left w:val="none" w:sz="0" w:space="0" w:color="auto"/>
                        <w:bottom w:val="none" w:sz="0" w:space="0" w:color="auto"/>
                        <w:right w:val="none" w:sz="0" w:space="0" w:color="auto"/>
                      </w:divBdr>
                    </w:div>
                    <w:div w:id="817500308">
                      <w:marLeft w:val="0"/>
                      <w:marRight w:val="0"/>
                      <w:marTop w:val="0"/>
                      <w:marBottom w:val="0"/>
                      <w:divBdr>
                        <w:top w:val="none" w:sz="0" w:space="0" w:color="auto"/>
                        <w:left w:val="none" w:sz="0" w:space="0" w:color="auto"/>
                        <w:bottom w:val="none" w:sz="0" w:space="0" w:color="auto"/>
                        <w:right w:val="none" w:sz="0" w:space="0" w:color="auto"/>
                      </w:divBdr>
                    </w:div>
                    <w:div w:id="127554196">
                      <w:marLeft w:val="0"/>
                      <w:marRight w:val="0"/>
                      <w:marTop w:val="0"/>
                      <w:marBottom w:val="0"/>
                      <w:divBdr>
                        <w:top w:val="none" w:sz="0" w:space="0" w:color="auto"/>
                        <w:left w:val="none" w:sz="0" w:space="0" w:color="auto"/>
                        <w:bottom w:val="none" w:sz="0" w:space="0" w:color="auto"/>
                        <w:right w:val="none" w:sz="0" w:space="0" w:color="auto"/>
                      </w:divBdr>
                    </w:div>
                    <w:div w:id="536550183">
                      <w:marLeft w:val="0"/>
                      <w:marRight w:val="0"/>
                      <w:marTop w:val="0"/>
                      <w:marBottom w:val="0"/>
                      <w:divBdr>
                        <w:top w:val="none" w:sz="0" w:space="0" w:color="auto"/>
                        <w:left w:val="none" w:sz="0" w:space="0" w:color="auto"/>
                        <w:bottom w:val="none" w:sz="0" w:space="0" w:color="auto"/>
                        <w:right w:val="none" w:sz="0" w:space="0" w:color="auto"/>
                      </w:divBdr>
                    </w:div>
                    <w:div w:id="916330352">
                      <w:marLeft w:val="0"/>
                      <w:marRight w:val="0"/>
                      <w:marTop w:val="0"/>
                      <w:marBottom w:val="0"/>
                      <w:divBdr>
                        <w:top w:val="none" w:sz="0" w:space="0" w:color="auto"/>
                        <w:left w:val="none" w:sz="0" w:space="0" w:color="auto"/>
                        <w:bottom w:val="none" w:sz="0" w:space="0" w:color="auto"/>
                        <w:right w:val="none" w:sz="0" w:space="0" w:color="auto"/>
                      </w:divBdr>
                    </w:div>
                    <w:div w:id="724332590">
                      <w:marLeft w:val="0"/>
                      <w:marRight w:val="0"/>
                      <w:marTop w:val="0"/>
                      <w:marBottom w:val="0"/>
                      <w:divBdr>
                        <w:top w:val="none" w:sz="0" w:space="0" w:color="auto"/>
                        <w:left w:val="none" w:sz="0" w:space="0" w:color="auto"/>
                        <w:bottom w:val="none" w:sz="0" w:space="0" w:color="auto"/>
                        <w:right w:val="none" w:sz="0" w:space="0" w:color="auto"/>
                      </w:divBdr>
                    </w:div>
                    <w:div w:id="1053624013">
                      <w:marLeft w:val="0"/>
                      <w:marRight w:val="0"/>
                      <w:marTop w:val="0"/>
                      <w:marBottom w:val="0"/>
                      <w:divBdr>
                        <w:top w:val="none" w:sz="0" w:space="0" w:color="auto"/>
                        <w:left w:val="none" w:sz="0" w:space="0" w:color="auto"/>
                        <w:bottom w:val="none" w:sz="0" w:space="0" w:color="auto"/>
                        <w:right w:val="none" w:sz="0" w:space="0" w:color="auto"/>
                      </w:divBdr>
                    </w:div>
                    <w:div w:id="2088572260">
                      <w:marLeft w:val="0"/>
                      <w:marRight w:val="0"/>
                      <w:marTop w:val="0"/>
                      <w:marBottom w:val="0"/>
                      <w:divBdr>
                        <w:top w:val="none" w:sz="0" w:space="0" w:color="auto"/>
                        <w:left w:val="none" w:sz="0" w:space="0" w:color="auto"/>
                        <w:bottom w:val="none" w:sz="0" w:space="0" w:color="auto"/>
                        <w:right w:val="none" w:sz="0" w:space="0" w:color="auto"/>
                      </w:divBdr>
                    </w:div>
                    <w:div w:id="466123417">
                      <w:marLeft w:val="0"/>
                      <w:marRight w:val="0"/>
                      <w:marTop w:val="0"/>
                      <w:marBottom w:val="0"/>
                      <w:divBdr>
                        <w:top w:val="none" w:sz="0" w:space="0" w:color="auto"/>
                        <w:left w:val="none" w:sz="0" w:space="0" w:color="auto"/>
                        <w:bottom w:val="none" w:sz="0" w:space="0" w:color="auto"/>
                        <w:right w:val="none" w:sz="0" w:space="0" w:color="auto"/>
                      </w:divBdr>
                    </w:div>
                    <w:div w:id="1713382888">
                      <w:marLeft w:val="0"/>
                      <w:marRight w:val="0"/>
                      <w:marTop w:val="0"/>
                      <w:marBottom w:val="0"/>
                      <w:divBdr>
                        <w:top w:val="none" w:sz="0" w:space="0" w:color="auto"/>
                        <w:left w:val="none" w:sz="0" w:space="0" w:color="auto"/>
                        <w:bottom w:val="none" w:sz="0" w:space="0" w:color="auto"/>
                        <w:right w:val="none" w:sz="0" w:space="0" w:color="auto"/>
                      </w:divBdr>
                    </w:div>
                    <w:div w:id="1360619545">
                      <w:marLeft w:val="0"/>
                      <w:marRight w:val="0"/>
                      <w:marTop w:val="0"/>
                      <w:marBottom w:val="0"/>
                      <w:divBdr>
                        <w:top w:val="none" w:sz="0" w:space="0" w:color="auto"/>
                        <w:left w:val="none" w:sz="0" w:space="0" w:color="auto"/>
                        <w:bottom w:val="none" w:sz="0" w:space="0" w:color="auto"/>
                        <w:right w:val="none" w:sz="0" w:space="0" w:color="auto"/>
                      </w:divBdr>
                    </w:div>
                    <w:div w:id="868449595">
                      <w:marLeft w:val="0"/>
                      <w:marRight w:val="0"/>
                      <w:marTop w:val="0"/>
                      <w:marBottom w:val="0"/>
                      <w:divBdr>
                        <w:top w:val="none" w:sz="0" w:space="0" w:color="auto"/>
                        <w:left w:val="none" w:sz="0" w:space="0" w:color="auto"/>
                        <w:bottom w:val="none" w:sz="0" w:space="0" w:color="auto"/>
                        <w:right w:val="none" w:sz="0" w:space="0" w:color="auto"/>
                      </w:divBdr>
                    </w:div>
                    <w:div w:id="1551570452">
                      <w:marLeft w:val="0"/>
                      <w:marRight w:val="0"/>
                      <w:marTop w:val="0"/>
                      <w:marBottom w:val="0"/>
                      <w:divBdr>
                        <w:top w:val="none" w:sz="0" w:space="0" w:color="auto"/>
                        <w:left w:val="none" w:sz="0" w:space="0" w:color="auto"/>
                        <w:bottom w:val="none" w:sz="0" w:space="0" w:color="auto"/>
                        <w:right w:val="none" w:sz="0" w:space="0" w:color="auto"/>
                      </w:divBdr>
                    </w:div>
                    <w:div w:id="507334555">
                      <w:marLeft w:val="0"/>
                      <w:marRight w:val="0"/>
                      <w:marTop w:val="0"/>
                      <w:marBottom w:val="0"/>
                      <w:divBdr>
                        <w:top w:val="none" w:sz="0" w:space="0" w:color="auto"/>
                        <w:left w:val="none" w:sz="0" w:space="0" w:color="auto"/>
                        <w:bottom w:val="none" w:sz="0" w:space="0" w:color="auto"/>
                        <w:right w:val="none" w:sz="0" w:space="0" w:color="auto"/>
                      </w:divBdr>
                    </w:div>
                    <w:div w:id="2108501734">
                      <w:marLeft w:val="0"/>
                      <w:marRight w:val="0"/>
                      <w:marTop w:val="0"/>
                      <w:marBottom w:val="0"/>
                      <w:divBdr>
                        <w:top w:val="none" w:sz="0" w:space="0" w:color="auto"/>
                        <w:left w:val="none" w:sz="0" w:space="0" w:color="auto"/>
                        <w:bottom w:val="none" w:sz="0" w:space="0" w:color="auto"/>
                        <w:right w:val="none" w:sz="0" w:space="0" w:color="auto"/>
                      </w:divBdr>
                    </w:div>
                    <w:div w:id="1086540855">
                      <w:marLeft w:val="0"/>
                      <w:marRight w:val="0"/>
                      <w:marTop w:val="0"/>
                      <w:marBottom w:val="0"/>
                      <w:divBdr>
                        <w:top w:val="none" w:sz="0" w:space="0" w:color="auto"/>
                        <w:left w:val="none" w:sz="0" w:space="0" w:color="auto"/>
                        <w:bottom w:val="none" w:sz="0" w:space="0" w:color="auto"/>
                        <w:right w:val="none" w:sz="0" w:space="0" w:color="auto"/>
                      </w:divBdr>
                    </w:div>
                    <w:div w:id="1884515829">
                      <w:marLeft w:val="0"/>
                      <w:marRight w:val="0"/>
                      <w:marTop w:val="0"/>
                      <w:marBottom w:val="0"/>
                      <w:divBdr>
                        <w:top w:val="none" w:sz="0" w:space="0" w:color="auto"/>
                        <w:left w:val="none" w:sz="0" w:space="0" w:color="auto"/>
                        <w:bottom w:val="none" w:sz="0" w:space="0" w:color="auto"/>
                        <w:right w:val="none" w:sz="0" w:space="0" w:color="auto"/>
                      </w:divBdr>
                    </w:div>
                    <w:div w:id="1734082873">
                      <w:marLeft w:val="0"/>
                      <w:marRight w:val="0"/>
                      <w:marTop w:val="0"/>
                      <w:marBottom w:val="0"/>
                      <w:divBdr>
                        <w:top w:val="none" w:sz="0" w:space="0" w:color="auto"/>
                        <w:left w:val="none" w:sz="0" w:space="0" w:color="auto"/>
                        <w:bottom w:val="none" w:sz="0" w:space="0" w:color="auto"/>
                        <w:right w:val="none" w:sz="0" w:space="0" w:color="auto"/>
                      </w:divBdr>
                    </w:div>
                    <w:div w:id="1978997865">
                      <w:marLeft w:val="0"/>
                      <w:marRight w:val="0"/>
                      <w:marTop w:val="0"/>
                      <w:marBottom w:val="0"/>
                      <w:divBdr>
                        <w:top w:val="none" w:sz="0" w:space="0" w:color="auto"/>
                        <w:left w:val="none" w:sz="0" w:space="0" w:color="auto"/>
                        <w:bottom w:val="none" w:sz="0" w:space="0" w:color="auto"/>
                        <w:right w:val="none" w:sz="0" w:space="0" w:color="auto"/>
                      </w:divBdr>
                    </w:div>
                    <w:div w:id="69162715">
                      <w:marLeft w:val="0"/>
                      <w:marRight w:val="0"/>
                      <w:marTop w:val="0"/>
                      <w:marBottom w:val="0"/>
                      <w:divBdr>
                        <w:top w:val="none" w:sz="0" w:space="0" w:color="auto"/>
                        <w:left w:val="none" w:sz="0" w:space="0" w:color="auto"/>
                        <w:bottom w:val="none" w:sz="0" w:space="0" w:color="auto"/>
                        <w:right w:val="none" w:sz="0" w:space="0" w:color="auto"/>
                      </w:divBdr>
                    </w:div>
                    <w:div w:id="713433666">
                      <w:marLeft w:val="0"/>
                      <w:marRight w:val="0"/>
                      <w:marTop w:val="0"/>
                      <w:marBottom w:val="0"/>
                      <w:divBdr>
                        <w:top w:val="none" w:sz="0" w:space="0" w:color="auto"/>
                        <w:left w:val="none" w:sz="0" w:space="0" w:color="auto"/>
                        <w:bottom w:val="none" w:sz="0" w:space="0" w:color="auto"/>
                        <w:right w:val="none" w:sz="0" w:space="0" w:color="auto"/>
                      </w:divBdr>
                    </w:div>
                    <w:div w:id="1591045410">
                      <w:marLeft w:val="0"/>
                      <w:marRight w:val="0"/>
                      <w:marTop w:val="0"/>
                      <w:marBottom w:val="0"/>
                      <w:divBdr>
                        <w:top w:val="none" w:sz="0" w:space="0" w:color="auto"/>
                        <w:left w:val="none" w:sz="0" w:space="0" w:color="auto"/>
                        <w:bottom w:val="none" w:sz="0" w:space="0" w:color="auto"/>
                        <w:right w:val="none" w:sz="0" w:space="0" w:color="auto"/>
                      </w:divBdr>
                    </w:div>
                    <w:div w:id="1521630015">
                      <w:marLeft w:val="0"/>
                      <w:marRight w:val="0"/>
                      <w:marTop w:val="0"/>
                      <w:marBottom w:val="0"/>
                      <w:divBdr>
                        <w:top w:val="none" w:sz="0" w:space="0" w:color="auto"/>
                        <w:left w:val="none" w:sz="0" w:space="0" w:color="auto"/>
                        <w:bottom w:val="none" w:sz="0" w:space="0" w:color="auto"/>
                        <w:right w:val="none" w:sz="0" w:space="0" w:color="auto"/>
                      </w:divBdr>
                    </w:div>
                    <w:div w:id="1739472130">
                      <w:marLeft w:val="0"/>
                      <w:marRight w:val="0"/>
                      <w:marTop w:val="0"/>
                      <w:marBottom w:val="0"/>
                      <w:divBdr>
                        <w:top w:val="none" w:sz="0" w:space="0" w:color="auto"/>
                        <w:left w:val="none" w:sz="0" w:space="0" w:color="auto"/>
                        <w:bottom w:val="none" w:sz="0" w:space="0" w:color="auto"/>
                        <w:right w:val="none" w:sz="0" w:space="0" w:color="auto"/>
                      </w:divBdr>
                    </w:div>
                    <w:div w:id="2130660017">
                      <w:marLeft w:val="0"/>
                      <w:marRight w:val="0"/>
                      <w:marTop w:val="0"/>
                      <w:marBottom w:val="0"/>
                      <w:divBdr>
                        <w:top w:val="none" w:sz="0" w:space="0" w:color="auto"/>
                        <w:left w:val="none" w:sz="0" w:space="0" w:color="auto"/>
                        <w:bottom w:val="none" w:sz="0" w:space="0" w:color="auto"/>
                        <w:right w:val="none" w:sz="0" w:space="0" w:color="auto"/>
                      </w:divBdr>
                    </w:div>
                    <w:div w:id="168101418">
                      <w:marLeft w:val="0"/>
                      <w:marRight w:val="0"/>
                      <w:marTop w:val="0"/>
                      <w:marBottom w:val="0"/>
                      <w:divBdr>
                        <w:top w:val="none" w:sz="0" w:space="0" w:color="auto"/>
                        <w:left w:val="none" w:sz="0" w:space="0" w:color="auto"/>
                        <w:bottom w:val="none" w:sz="0" w:space="0" w:color="auto"/>
                        <w:right w:val="none" w:sz="0" w:space="0" w:color="auto"/>
                      </w:divBdr>
                    </w:div>
                    <w:div w:id="128714473">
                      <w:marLeft w:val="0"/>
                      <w:marRight w:val="0"/>
                      <w:marTop w:val="0"/>
                      <w:marBottom w:val="0"/>
                      <w:divBdr>
                        <w:top w:val="none" w:sz="0" w:space="0" w:color="auto"/>
                        <w:left w:val="none" w:sz="0" w:space="0" w:color="auto"/>
                        <w:bottom w:val="none" w:sz="0" w:space="0" w:color="auto"/>
                        <w:right w:val="none" w:sz="0" w:space="0" w:color="auto"/>
                      </w:divBdr>
                    </w:div>
                    <w:div w:id="559096040">
                      <w:marLeft w:val="0"/>
                      <w:marRight w:val="0"/>
                      <w:marTop w:val="0"/>
                      <w:marBottom w:val="0"/>
                      <w:divBdr>
                        <w:top w:val="none" w:sz="0" w:space="0" w:color="auto"/>
                        <w:left w:val="none" w:sz="0" w:space="0" w:color="auto"/>
                        <w:bottom w:val="none" w:sz="0" w:space="0" w:color="auto"/>
                        <w:right w:val="none" w:sz="0" w:space="0" w:color="auto"/>
                      </w:divBdr>
                    </w:div>
                    <w:div w:id="57940055">
                      <w:marLeft w:val="0"/>
                      <w:marRight w:val="0"/>
                      <w:marTop w:val="0"/>
                      <w:marBottom w:val="0"/>
                      <w:divBdr>
                        <w:top w:val="none" w:sz="0" w:space="0" w:color="auto"/>
                        <w:left w:val="none" w:sz="0" w:space="0" w:color="auto"/>
                        <w:bottom w:val="none" w:sz="0" w:space="0" w:color="auto"/>
                        <w:right w:val="none" w:sz="0" w:space="0" w:color="auto"/>
                      </w:divBdr>
                    </w:div>
                    <w:div w:id="1233467455">
                      <w:marLeft w:val="0"/>
                      <w:marRight w:val="0"/>
                      <w:marTop w:val="0"/>
                      <w:marBottom w:val="0"/>
                      <w:divBdr>
                        <w:top w:val="none" w:sz="0" w:space="0" w:color="auto"/>
                        <w:left w:val="none" w:sz="0" w:space="0" w:color="auto"/>
                        <w:bottom w:val="none" w:sz="0" w:space="0" w:color="auto"/>
                        <w:right w:val="none" w:sz="0" w:space="0" w:color="auto"/>
                      </w:divBdr>
                    </w:div>
                    <w:div w:id="1760100911">
                      <w:marLeft w:val="0"/>
                      <w:marRight w:val="0"/>
                      <w:marTop w:val="0"/>
                      <w:marBottom w:val="0"/>
                      <w:divBdr>
                        <w:top w:val="none" w:sz="0" w:space="0" w:color="auto"/>
                        <w:left w:val="none" w:sz="0" w:space="0" w:color="auto"/>
                        <w:bottom w:val="none" w:sz="0" w:space="0" w:color="auto"/>
                        <w:right w:val="none" w:sz="0" w:space="0" w:color="auto"/>
                      </w:divBdr>
                    </w:div>
                    <w:div w:id="1329095740">
                      <w:marLeft w:val="0"/>
                      <w:marRight w:val="0"/>
                      <w:marTop w:val="0"/>
                      <w:marBottom w:val="0"/>
                      <w:divBdr>
                        <w:top w:val="none" w:sz="0" w:space="0" w:color="auto"/>
                        <w:left w:val="none" w:sz="0" w:space="0" w:color="auto"/>
                        <w:bottom w:val="none" w:sz="0" w:space="0" w:color="auto"/>
                        <w:right w:val="none" w:sz="0" w:space="0" w:color="auto"/>
                      </w:divBdr>
                    </w:div>
                    <w:div w:id="147327234">
                      <w:marLeft w:val="0"/>
                      <w:marRight w:val="0"/>
                      <w:marTop w:val="0"/>
                      <w:marBottom w:val="0"/>
                      <w:divBdr>
                        <w:top w:val="none" w:sz="0" w:space="0" w:color="auto"/>
                        <w:left w:val="none" w:sz="0" w:space="0" w:color="auto"/>
                        <w:bottom w:val="none" w:sz="0" w:space="0" w:color="auto"/>
                        <w:right w:val="none" w:sz="0" w:space="0" w:color="auto"/>
                      </w:divBdr>
                    </w:div>
                    <w:div w:id="781388055">
                      <w:marLeft w:val="0"/>
                      <w:marRight w:val="0"/>
                      <w:marTop w:val="0"/>
                      <w:marBottom w:val="0"/>
                      <w:divBdr>
                        <w:top w:val="none" w:sz="0" w:space="0" w:color="auto"/>
                        <w:left w:val="none" w:sz="0" w:space="0" w:color="auto"/>
                        <w:bottom w:val="none" w:sz="0" w:space="0" w:color="auto"/>
                        <w:right w:val="none" w:sz="0" w:space="0" w:color="auto"/>
                      </w:divBdr>
                    </w:div>
                    <w:div w:id="1280721242">
                      <w:marLeft w:val="0"/>
                      <w:marRight w:val="0"/>
                      <w:marTop w:val="0"/>
                      <w:marBottom w:val="0"/>
                      <w:divBdr>
                        <w:top w:val="none" w:sz="0" w:space="0" w:color="auto"/>
                        <w:left w:val="none" w:sz="0" w:space="0" w:color="auto"/>
                        <w:bottom w:val="none" w:sz="0" w:space="0" w:color="auto"/>
                        <w:right w:val="none" w:sz="0" w:space="0" w:color="auto"/>
                      </w:divBdr>
                    </w:div>
                    <w:div w:id="998969743">
                      <w:marLeft w:val="0"/>
                      <w:marRight w:val="0"/>
                      <w:marTop w:val="0"/>
                      <w:marBottom w:val="0"/>
                      <w:divBdr>
                        <w:top w:val="none" w:sz="0" w:space="0" w:color="auto"/>
                        <w:left w:val="none" w:sz="0" w:space="0" w:color="auto"/>
                        <w:bottom w:val="none" w:sz="0" w:space="0" w:color="auto"/>
                        <w:right w:val="none" w:sz="0" w:space="0" w:color="auto"/>
                      </w:divBdr>
                    </w:div>
                    <w:div w:id="880824412">
                      <w:marLeft w:val="0"/>
                      <w:marRight w:val="0"/>
                      <w:marTop w:val="0"/>
                      <w:marBottom w:val="0"/>
                      <w:divBdr>
                        <w:top w:val="none" w:sz="0" w:space="0" w:color="auto"/>
                        <w:left w:val="none" w:sz="0" w:space="0" w:color="auto"/>
                        <w:bottom w:val="none" w:sz="0" w:space="0" w:color="auto"/>
                        <w:right w:val="none" w:sz="0" w:space="0" w:color="auto"/>
                      </w:divBdr>
                    </w:div>
                    <w:div w:id="98793865">
                      <w:marLeft w:val="0"/>
                      <w:marRight w:val="0"/>
                      <w:marTop w:val="0"/>
                      <w:marBottom w:val="0"/>
                      <w:divBdr>
                        <w:top w:val="none" w:sz="0" w:space="0" w:color="auto"/>
                        <w:left w:val="none" w:sz="0" w:space="0" w:color="auto"/>
                        <w:bottom w:val="none" w:sz="0" w:space="0" w:color="auto"/>
                        <w:right w:val="none" w:sz="0" w:space="0" w:color="auto"/>
                      </w:divBdr>
                    </w:div>
                    <w:div w:id="460730605">
                      <w:marLeft w:val="0"/>
                      <w:marRight w:val="0"/>
                      <w:marTop w:val="0"/>
                      <w:marBottom w:val="0"/>
                      <w:divBdr>
                        <w:top w:val="none" w:sz="0" w:space="0" w:color="auto"/>
                        <w:left w:val="none" w:sz="0" w:space="0" w:color="auto"/>
                        <w:bottom w:val="none" w:sz="0" w:space="0" w:color="auto"/>
                        <w:right w:val="none" w:sz="0" w:space="0" w:color="auto"/>
                      </w:divBdr>
                    </w:div>
                    <w:div w:id="273904112">
                      <w:marLeft w:val="0"/>
                      <w:marRight w:val="0"/>
                      <w:marTop w:val="0"/>
                      <w:marBottom w:val="0"/>
                      <w:divBdr>
                        <w:top w:val="none" w:sz="0" w:space="0" w:color="auto"/>
                        <w:left w:val="none" w:sz="0" w:space="0" w:color="auto"/>
                        <w:bottom w:val="none" w:sz="0" w:space="0" w:color="auto"/>
                        <w:right w:val="none" w:sz="0" w:space="0" w:color="auto"/>
                      </w:divBdr>
                    </w:div>
                    <w:div w:id="968361114">
                      <w:marLeft w:val="0"/>
                      <w:marRight w:val="0"/>
                      <w:marTop w:val="0"/>
                      <w:marBottom w:val="0"/>
                      <w:divBdr>
                        <w:top w:val="none" w:sz="0" w:space="0" w:color="auto"/>
                        <w:left w:val="none" w:sz="0" w:space="0" w:color="auto"/>
                        <w:bottom w:val="none" w:sz="0" w:space="0" w:color="auto"/>
                        <w:right w:val="none" w:sz="0" w:space="0" w:color="auto"/>
                      </w:divBdr>
                    </w:div>
                  </w:divsChild>
                </w:div>
                <w:div w:id="523398100">
                  <w:marLeft w:val="0"/>
                  <w:marRight w:val="0"/>
                  <w:marTop w:val="0"/>
                  <w:marBottom w:val="0"/>
                  <w:divBdr>
                    <w:top w:val="none" w:sz="0" w:space="0" w:color="auto"/>
                    <w:left w:val="none" w:sz="0" w:space="0" w:color="auto"/>
                    <w:bottom w:val="none" w:sz="0" w:space="0" w:color="auto"/>
                    <w:right w:val="none" w:sz="0" w:space="0" w:color="auto"/>
                  </w:divBdr>
                  <w:divsChild>
                    <w:div w:id="1970161688">
                      <w:marLeft w:val="0"/>
                      <w:marRight w:val="0"/>
                      <w:marTop w:val="0"/>
                      <w:marBottom w:val="0"/>
                      <w:divBdr>
                        <w:top w:val="none" w:sz="0" w:space="0" w:color="auto"/>
                        <w:left w:val="none" w:sz="0" w:space="0" w:color="auto"/>
                        <w:bottom w:val="none" w:sz="0" w:space="0" w:color="auto"/>
                        <w:right w:val="none" w:sz="0" w:space="0" w:color="auto"/>
                      </w:divBdr>
                    </w:div>
                    <w:div w:id="1260215360">
                      <w:marLeft w:val="0"/>
                      <w:marRight w:val="0"/>
                      <w:marTop w:val="0"/>
                      <w:marBottom w:val="0"/>
                      <w:divBdr>
                        <w:top w:val="none" w:sz="0" w:space="0" w:color="auto"/>
                        <w:left w:val="none" w:sz="0" w:space="0" w:color="auto"/>
                        <w:bottom w:val="none" w:sz="0" w:space="0" w:color="auto"/>
                        <w:right w:val="none" w:sz="0" w:space="0" w:color="auto"/>
                      </w:divBdr>
                    </w:div>
                    <w:div w:id="432670630">
                      <w:marLeft w:val="0"/>
                      <w:marRight w:val="0"/>
                      <w:marTop w:val="0"/>
                      <w:marBottom w:val="0"/>
                      <w:divBdr>
                        <w:top w:val="none" w:sz="0" w:space="0" w:color="auto"/>
                        <w:left w:val="none" w:sz="0" w:space="0" w:color="auto"/>
                        <w:bottom w:val="none" w:sz="0" w:space="0" w:color="auto"/>
                        <w:right w:val="none" w:sz="0" w:space="0" w:color="auto"/>
                      </w:divBdr>
                    </w:div>
                    <w:div w:id="1975990245">
                      <w:marLeft w:val="0"/>
                      <w:marRight w:val="0"/>
                      <w:marTop w:val="0"/>
                      <w:marBottom w:val="0"/>
                      <w:divBdr>
                        <w:top w:val="none" w:sz="0" w:space="0" w:color="auto"/>
                        <w:left w:val="none" w:sz="0" w:space="0" w:color="auto"/>
                        <w:bottom w:val="none" w:sz="0" w:space="0" w:color="auto"/>
                        <w:right w:val="none" w:sz="0" w:space="0" w:color="auto"/>
                      </w:divBdr>
                    </w:div>
                    <w:div w:id="2007398626">
                      <w:marLeft w:val="0"/>
                      <w:marRight w:val="0"/>
                      <w:marTop w:val="0"/>
                      <w:marBottom w:val="0"/>
                      <w:divBdr>
                        <w:top w:val="none" w:sz="0" w:space="0" w:color="auto"/>
                        <w:left w:val="none" w:sz="0" w:space="0" w:color="auto"/>
                        <w:bottom w:val="none" w:sz="0" w:space="0" w:color="auto"/>
                        <w:right w:val="none" w:sz="0" w:space="0" w:color="auto"/>
                      </w:divBdr>
                    </w:div>
                    <w:div w:id="892273059">
                      <w:marLeft w:val="0"/>
                      <w:marRight w:val="0"/>
                      <w:marTop w:val="0"/>
                      <w:marBottom w:val="0"/>
                      <w:divBdr>
                        <w:top w:val="none" w:sz="0" w:space="0" w:color="auto"/>
                        <w:left w:val="none" w:sz="0" w:space="0" w:color="auto"/>
                        <w:bottom w:val="none" w:sz="0" w:space="0" w:color="auto"/>
                        <w:right w:val="none" w:sz="0" w:space="0" w:color="auto"/>
                      </w:divBdr>
                    </w:div>
                    <w:div w:id="1595701470">
                      <w:marLeft w:val="0"/>
                      <w:marRight w:val="0"/>
                      <w:marTop w:val="0"/>
                      <w:marBottom w:val="0"/>
                      <w:divBdr>
                        <w:top w:val="none" w:sz="0" w:space="0" w:color="auto"/>
                        <w:left w:val="none" w:sz="0" w:space="0" w:color="auto"/>
                        <w:bottom w:val="none" w:sz="0" w:space="0" w:color="auto"/>
                        <w:right w:val="none" w:sz="0" w:space="0" w:color="auto"/>
                      </w:divBdr>
                    </w:div>
                    <w:div w:id="2058241282">
                      <w:marLeft w:val="0"/>
                      <w:marRight w:val="0"/>
                      <w:marTop w:val="0"/>
                      <w:marBottom w:val="0"/>
                      <w:divBdr>
                        <w:top w:val="none" w:sz="0" w:space="0" w:color="auto"/>
                        <w:left w:val="none" w:sz="0" w:space="0" w:color="auto"/>
                        <w:bottom w:val="none" w:sz="0" w:space="0" w:color="auto"/>
                        <w:right w:val="none" w:sz="0" w:space="0" w:color="auto"/>
                      </w:divBdr>
                    </w:div>
                    <w:div w:id="94907382">
                      <w:marLeft w:val="0"/>
                      <w:marRight w:val="0"/>
                      <w:marTop w:val="0"/>
                      <w:marBottom w:val="0"/>
                      <w:divBdr>
                        <w:top w:val="none" w:sz="0" w:space="0" w:color="auto"/>
                        <w:left w:val="none" w:sz="0" w:space="0" w:color="auto"/>
                        <w:bottom w:val="none" w:sz="0" w:space="0" w:color="auto"/>
                        <w:right w:val="none" w:sz="0" w:space="0" w:color="auto"/>
                      </w:divBdr>
                    </w:div>
                    <w:div w:id="332994235">
                      <w:marLeft w:val="0"/>
                      <w:marRight w:val="0"/>
                      <w:marTop w:val="0"/>
                      <w:marBottom w:val="0"/>
                      <w:divBdr>
                        <w:top w:val="none" w:sz="0" w:space="0" w:color="auto"/>
                        <w:left w:val="none" w:sz="0" w:space="0" w:color="auto"/>
                        <w:bottom w:val="none" w:sz="0" w:space="0" w:color="auto"/>
                        <w:right w:val="none" w:sz="0" w:space="0" w:color="auto"/>
                      </w:divBdr>
                    </w:div>
                    <w:div w:id="493836142">
                      <w:marLeft w:val="0"/>
                      <w:marRight w:val="0"/>
                      <w:marTop w:val="0"/>
                      <w:marBottom w:val="0"/>
                      <w:divBdr>
                        <w:top w:val="none" w:sz="0" w:space="0" w:color="auto"/>
                        <w:left w:val="none" w:sz="0" w:space="0" w:color="auto"/>
                        <w:bottom w:val="none" w:sz="0" w:space="0" w:color="auto"/>
                        <w:right w:val="none" w:sz="0" w:space="0" w:color="auto"/>
                      </w:divBdr>
                    </w:div>
                    <w:div w:id="1042173902">
                      <w:marLeft w:val="0"/>
                      <w:marRight w:val="0"/>
                      <w:marTop w:val="0"/>
                      <w:marBottom w:val="0"/>
                      <w:divBdr>
                        <w:top w:val="none" w:sz="0" w:space="0" w:color="auto"/>
                        <w:left w:val="none" w:sz="0" w:space="0" w:color="auto"/>
                        <w:bottom w:val="none" w:sz="0" w:space="0" w:color="auto"/>
                        <w:right w:val="none" w:sz="0" w:space="0" w:color="auto"/>
                      </w:divBdr>
                    </w:div>
                    <w:div w:id="1139344470">
                      <w:marLeft w:val="0"/>
                      <w:marRight w:val="0"/>
                      <w:marTop w:val="0"/>
                      <w:marBottom w:val="0"/>
                      <w:divBdr>
                        <w:top w:val="none" w:sz="0" w:space="0" w:color="auto"/>
                        <w:left w:val="none" w:sz="0" w:space="0" w:color="auto"/>
                        <w:bottom w:val="none" w:sz="0" w:space="0" w:color="auto"/>
                        <w:right w:val="none" w:sz="0" w:space="0" w:color="auto"/>
                      </w:divBdr>
                    </w:div>
                    <w:div w:id="1636255375">
                      <w:marLeft w:val="0"/>
                      <w:marRight w:val="0"/>
                      <w:marTop w:val="0"/>
                      <w:marBottom w:val="0"/>
                      <w:divBdr>
                        <w:top w:val="none" w:sz="0" w:space="0" w:color="auto"/>
                        <w:left w:val="none" w:sz="0" w:space="0" w:color="auto"/>
                        <w:bottom w:val="none" w:sz="0" w:space="0" w:color="auto"/>
                        <w:right w:val="none" w:sz="0" w:space="0" w:color="auto"/>
                      </w:divBdr>
                    </w:div>
                    <w:div w:id="1848012514">
                      <w:marLeft w:val="0"/>
                      <w:marRight w:val="0"/>
                      <w:marTop w:val="0"/>
                      <w:marBottom w:val="0"/>
                      <w:divBdr>
                        <w:top w:val="none" w:sz="0" w:space="0" w:color="auto"/>
                        <w:left w:val="none" w:sz="0" w:space="0" w:color="auto"/>
                        <w:bottom w:val="none" w:sz="0" w:space="0" w:color="auto"/>
                        <w:right w:val="none" w:sz="0" w:space="0" w:color="auto"/>
                      </w:divBdr>
                    </w:div>
                    <w:div w:id="1856655485">
                      <w:marLeft w:val="0"/>
                      <w:marRight w:val="0"/>
                      <w:marTop w:val="0"/>
                      <w:marBottom w:val="0"/>
                      <w:divBdr>
                        <w:top w:val="none" w:sz="0" w:space="0" w:color="auto"/>
                        <w:left w:val="none" w:sz="0" w:space="0" w:color="auto"/>
                        <w:bottom w:val="none" w:sz="0" w:space="0" w:color="auto"/>
                        <w:right w:val="none" w:sz="0" w:space="0" w:color="auto"/>
                      </w:divBdr>
                    </w:div>
                    <w:div w:id="1865438670">
                      <w:marLeft w:val="0"/>
                      <w:marRight w:val="0"/>
                      <w:marTop w:val="0"/>
                      <w:marBottom w:val="0"/>
                      <w:divBdr>
                        <w:top w:val="none" w:sz="0" w:space="0" w:color="auto"/>
                        <w:left w:val="none" w:sz="0" w:space="0" w:color="auto"/>
                        <w:bottom w:val="none" w:sz="0" w:space="0" w:color="auto"/>
                        <w:right w:val="none" w:sz="0" w:space="0" w:color="auto"/>
                      </w:divBdr>
                    </w:div>
                    <w:div w:id="1714966796">
                      <w:marLeft w:val="0"/>
                      <w:marRight w:val="0"/>
                      <w:marTop w:val="0"/>
                      <w:marBottom w:val="0"/>
                      <w:divBdr>
                        <w:top w:val="none" w:sz="0" w:space="0" w:color="auto"/>
                        <w:left w:val="none" w:sz="0" w:space="0" w:color="auto"/>
                        <w:bottom w:val="none" w:sz="0" w:space="0" w:color="auto"/>
                        <w:right w:val="none" w:sz="0" w:space="0" w:color="auto"/>
                      </w:divBdr>
                    </w:div>
                    <w:div w:id="1388262988">
                      <w:marLeft w:val="0"/>
                      <w:marRight w:val="0"/>
                      <w:marTop w:val="0"/>
                      <w:marBottom w:val="0"/>
                      <w:divBdr>
                        <w:top w:val="none" w:sz="0" w:space="0" w:color="auto"/>
                        <w:left w:val="none" w:sz="0" w:space="0" w:color="auto"/>
                        <w:bottom w:val="none" w:sz="0" w:space="0" w:color="auto"/>
                        <w:right w:val="none" w:sz="0" w:space="0" w:color="auto"/>
                      </w:divBdr>
                    </w:div>
                    <w:div w:id="412363202">
                      <w:marLeft w:val="0"/>
                      <w:marRight w:val="0"/>
                      <w:marTop w:val="0"/>
                      <w:marBottom w:val="0"/>
                      <w:divBdr>
                        <w:top w:val="none" w:sz="0" w:space="0" w:color="auto"/>
                        <w:left w:val="none" w:sz="0" w:space="0" w:color="auto"/>
                        <w:bottom w:val="none" w:sz="0" w:space="0" w:color="auto"/>
                        <w:right w:val="none" w:sz="0" w:space="0" w:color="auto"/>
                      </w:divBdr>
                    </w:div>
                    <w:div w:id="2095348306">
                      <w:marLeft w:val="0"/>
                      <w:marRight w:val="0"/>
                      <w:marTop w:val="0"/>
                      <w:marBottom w:val="0"/>
                      <w:divBdr>
                        <w:top w:val="none" w:sz="0" w:space="0" w:color="auto"/>
                        <w:left w:val="none" w:sz="0" w:space="0" w:color="auto"/>
                        <w:bottom w:val="none" w:sz="0" w:space="0" w:color="auto"/>
                        <w:right w:val="none" w:sz="0" w:space="0" w:color="auto"/>
                      </w:divBdr>
                    </w:div>
                    <w:div w:id="1455057765">
                      <w:marLeft w:val="0"/>
                      <w:marRight w:val="0"/>
                      <w:marTop w:val="0"/>
                      <w:marBottom w:val="0"/>
                      <w:divBdr>
                        <w:top w:val="none" w:sz="0" w:space="0" w:color="auto"/>
                        <w:left w:val="none" w:sz="0" w:space="0" w:color="auto"/>
                        <w:bottom w:val="none" w:sz="0" w:space="0" w:color="auto"/>
                        <w:right w:val="none" w:sz="0" w:space="0" w:color="auto"/>
                      </w:divBdr>
                    </w:div>
                    <w:div w:id="822626683">
                      <w:marLeft w:val="0"/>
                      <w:marRight w:val="0"/>
                      <w:marTop w:val="0"/>
                      <w:marBottom w:val="0"/>
                      <w:divBdr>
                        <w:top w:val="none" w:sz="0" w:space="0" w:color="auto"/>
                        <w:left w:val="none" w:sz="0" w:space="0" w:color="auto"/>
                        <w:bottom w:val="none" w:sz="0" w:space="0" w:color="auto"/>
                        <w:right w:val="none" w:sz="0" w:space="0" w:color="auto"/>
                      </w:divBdr>
                    </w:div>
                    <w:div w:id="456726803">
                      <w:marLeft w:val="0"/>
                      <w:marRight w:val="0"/>
                      <w:marTop w:val="0"/>
                      <w:marBottom w:val="0"/>
                      <w:divBdr>
                        <w:top w:val="none" w:sz="0" w:space="0" w:color="auto"/>
                        <w:left w:val="none" w:sz="0" w:space="0" w:color="auto"/>
                        <w:bottom w:val="none" w:sz="0" w:space="0" w:color="auto"/>
                        <w:right w:val="none" w:sz="0" w:space="0" w:color="auto"/>
                      </w:divBdr>
                    </w:div>
                    <w:div w:id="212615687">
                      <w:marLeft w:val="0"/>
                      <w:marRight w:val="0"/>
                      <w:marTop w:val="0"/>
                      <w:marBottom w:val="0"/>
                      <w:divBdr>
                        <w:top w:val="none" w:sz="0" w:space="0" w:color="auto"/>
                        <w:left w:val="none" w:sz="0" w:space="0" w:color="auto"/>
                        <w:bottom w:val="none" w:sz="0" w:space="0" w:color="auto"/>
                        <w:right w:val="none" w:sz="0" w:space="0" w:color="auto"/>
                      </w:divBdr>
                    </w:div>
                    <w:div w:id="652561573">
                      <w:marLeft w:val="0"/>
                      <w:marRight w:val="0"/>
                      <w:marTop w:val="0"/>
                      <w:marBottom w:val="0"/>
                      <w:divBdr>
                        <w:top w:val="none" w:sz="0" w:space="0" w:color="auto"/>
                        <w:left w:val="none" w:sz="0" w:space="0" w:color="auto"/>
                        <w:bottom w:val="none" w:sz="0" w:space="0" w:color="auto"/>
                        <w:right w:val="none" w:sz="0" w:space="0" w:color="auto"/>
                      </w:divBdr>
                    </w:div>
                    <w:div w:id="2046371163">
                      <w:marLeft w:val="0"/>
                      <w:marRight w:val="0"/>
                      <w:marTop w:val="0"/>
                      <w:marBottom w:val="0"/>
                      <w:divBdr>
                        <w:top w:val="none" w:sz="0" w:space="0" w:color="auto"/>
                        <w:left w:val="none" w:sz="0" w:space="0" w:color="auto"/>
                        <w:bottom w:val="none" w:sz="0" w:space="0" w:color="auto"/>
                        <w:right w:val="none" w:sz="0" w:space="0" w:color="auto"/>
                      </w:divBdr>
                    </w:div>
                    <w:div w:id="679086059">
                      <w:marLeft w:val="0"/>
                      <w:marRight w:val="0"/>
                      <w:marTop w:val="0"/>
                      <w:marBottom w:val="0"/>
                      <w:divBdr>
                        <w:top w:val="none" w:sz="0" w:space="0" w:color="auto"/>
                        <w:left w:val="none" w:sz="0" w:space="0" w:color="auto"/>
                        <w:bottom w:val="none" w:sz="0" w:space="0" w:color="auto"/>
                        <w:right w:val="none" w:sz="0" w:space="0" w:color="auto"/>
                      </w:divBdr>
                    </w:div>
                    <w:div w:id="967903009">
                      <w:marLeft w:val="0"/>
                      <w:marRight w:val="0"/>
                      <w:marTop w:val="0"/>
                      <w:marBottom w:val="0"/>
                      <w:divBdr>
                        <w:top w:val="none" w:sz="0" w:space="0" w:color="auto"/>
                        <w:left w:val="none" w:sz="0" w:space="0" w:color="auto"/>
                        <w:bottom w:val="none" w:sz="0" w:space="0" w:color="auto"/>
                        <w:right w:val="none" w:sz="0" w:space="0" w:color="auto"/>
                      </w:divBdr>
                    </w:div>
                    <w:div w:id="305165098">
                      <w:marLeft w:val="0"/>
                      <w:marRight w:val="0"/>
                      <w:marTop w:val="0"/>
                      <w:marBottom w:val="0"/>
                      <w:divBdr>
                        <w:top w:val="none" w:sz="0" w:space="0" w:color="auto"/>
                        <w:left w:val="none" w:sz="0" w:space="0" w:color="auto"/>
                        <w:bottom w:val="none" w:sz="0" w:space="0" w:color="auto"/>
                        <w:right w:val="none" w:sz="0" w:space="0" w:color="auto"/>
                      </w:divBdr>
                    </w:div>
                    <w:div w:id="994182202">
                      <w:marLeft w:val="0"/>
                      <w:marRight w:val="0"/>
                      <w:marTop w:val="0"/>
                      <w:marBottom w:val="0"/>
                      <w:divBdr>
                        <w:top w:val="none" w:sz="0" w:space="0" w:color="auto"/>
                        <w:left w:val="none" w:sz="0" w:space="0" w:color="auto"/>
                        <w:bottom w:val="none" w:sz="0" w:space="0" w:color="auto"/>
                        <w:right w:val="none" w:sz="0" w:space="0" w:color="auto"/>
                      </w:divBdr>
                    </w:div>
                    <w:div w:id="647901310">
                      <w:marLeft w:val="0"/>
                      <w:marRight w:val="0"/>
                      <w:marTop w:val="0"/>
                      <w:marBottom w:val="0"/>
                      <w:divBdr>
                        <w:top w:val="none" w:sz="0" w:space="0" w:color="auto"/>
                        <w:left w:val="none" w:sz="0" w:space="0" w:color="auto"/>
                        <w:bottom w:val="none" w:sz="0" w:space="0" w:color="auto"/>
                        <w:right w:val="none" w:sz="0" w:space="0" w:color="auto"/>
                      </w:divBdr>
                    </w:div>
                    <w:div w:id="1722512997">
                      <w:marLeft w:val="0"/>
                      <w:marRight w:val="0"/>
                      <w:marTop w:val="0"/>
                      <w:marBottom w:val="0"/>
                      <w:divBdr>
                        <w:top w:val="none" w:sz="0" w:space="0" w:color="auto"/>
                        <w:left w:val="none" w:sz="0" w:space="0" w:color="auto"/>
                        <w:bottom w:val="none" w:sz="0" w:space="0" w:color="auto"/>
                        <w:right w:val="none" w:sz="0" w:space="0" w:color="auto"/>
                      </w:divBdr>
                    </w:div>
                    <w:div w:id="1026515637">
                      <w:marLeft w:val="0"/>
                      <w:marRight w:val="0"/>
                      <w:marTop w:val="0"/>
                      <w:marBottom w:val="0"/>
                      <w:divBdr>
                        <w:top w:val="none" w:sz="0" w:space="0" w:color="auto"/>
                        <w:left w:val="none" w:sz="0" w:space="0" w:color="auto"/>
                        <w:bottom w:val="none" w:sz="0" w:space="0" w:color="auto"/>
                        <w:right w:val="none" w:sz="0" w:space="0" w:color="auto"/>
                      </w:divBdr>
                    </w:div>
                    <w:div w:id="1654991726">
                      <w:marLeft w:val="0"/>
                      <w:marRight w:val="0"/>
                      <w:marTop w:val="0"/>
                      <w:marBottom w:val="0"/>
                      <w:divBdr>
                        <w:top w:val="none" w:sz="0" w:space="0" w:color="auto"/>
                        <w:left w:val="none" w:sz="0" w:space="0" w:color="auto"/>
                        <w:bottom w:val="none" w:sz="0" w:space="0" w:color="auto"/>
                        <w:right w:val="none" w:sz="0" w:space="0" w:color="auto"/>
                      </w:divBdr>
                    </w:div>
                    <w:div w:id="1110321255">
                      <w:marLeft w:val="0"/>
                      <w:marRight w:val="0"/>
                      <w:marTop w:val="0"/>
                      <w:marBottom w:val="0"/>
                      <w:divBdr>
                        <w:top w:val="none" w:sz="0" w:space="0" w:color="auto"/>
                        <w:left w:val="none" w:sz="0" w:space="0" w:color="auto"/>
                        <w:bottom w:val="none" w:sz="0" w:space="0" w:color="auto"/>
                        <w:right w:val="none" w:sz="0" w:space="0" w:color="auto"/>
                      </w:divBdr>
                    </w:div>
                    <w:div w:id="2080208565">
                      <w:marLeft w:val="0"/>
                      <w:marRight w:val="0"/>
                      <w:marTop w:val="0"/>
                      <w:marBottom w:val="0"/>
                      <w:divBdr>
                        <w:top w:val="none" w:sz="0" w:space="0" w:color="auto"/>
                        <w:left w:val="none" w:sz="0" w:space="0" w:color="auto"/>
                        <w:bottom w:val="none" w:sz="0" w:space="0" w:color="auto"/>
                        <w:right w:val="none" w:sz="0" w:space="0" w:color="auto"/>
                      </w:divBdr>
                    </w:div>
                    <w:div w:id="955335634">
                      <w:marLeft w:val="0"/>
                      <w:marRight w:val="0"/>
                      <w:marTop w:val="0"/>
                      <w:marBottom w:val="0"/>
                      <w:divBdr>
                        <w:top w:val="none" w:sz="0" w:space="0" w:color="auto"/>
                        <w:left w:val="none" w:sz="0" w:space="0" w:color="auto"/>
                        <w:bottom w:val="none" w:sz="0" w:space="0" w:color="auto"/>
                        <w:right w:val="none" w:sz="0" w:space="0" w:color="auto"/>
                      </w:divBdr>
                    </w:div>
                    <w:div w:id="1974091804">
                      <w:marLeft w:val="0"/>
                      <w:marRight w:val="0"/>
                      <w:marTop w:val="0"/>
                      <w:marBottom w:val="0"/>
                      <w:divBdr>
                        <w:top w:val="none" w:sz="0" w:space="0" w:color="auto"/>
                        <w:left w:val="none" w:sz="0" w:space="0" w:color="auto"/>
                        <w:bottom w:val="none" w:sz="0" w:space="0" w:color="auto"/>
                        <w:right w:val="none" w:sz="0" w:space="0" w:color="auto"/>
                      </w:divBdr>
                    </w:div>
                    <w:div w:id="173081743">
                      <w:marLeft w:val="0"/>
                      <w:marRight w:val="0"/>
                      <w:marTop w:val="0"/>
                      <w:marBottom w:val="0"/>
                      <w:divBdr>
                        <w:top w:val="none" w:sz="0" w:space="0" w:color="auto"/>
                        <w:left w:val="none" w:sz="0" w:space="0" w:color="auto"/>
                        <w:bottom w:val="none" w:sz="0" w:space="0" w:color="auto"/>
                        <w:right w:val="none" w:sz="0" w:space="0" w:color="auto"/>
                      </w:divBdr>
                    </w:div>
                    <w:div w:id="1859003384">
                      <w:marLeft w:val="0"/>
                      <w:marRight w:val="0"/>
                      <w:marTop w:val="0"/>
                      <w:marBottom w:val="0"/>
                      <w:divBdr>
                        <w:top w:val="none" w:sz="0" w:space="0" w:color="auto"/>
                        <w:left w:val="none" w:sz="0" w:space="0" w:color="auto"/>
                        <w:bottom w:val="none" w:sz="0" w:space="0" w:color="auto"/>
                        <w:right w:val="none" w:sz="0" w:space="0" w:color="auto"/>
                      </w:divBdr>
                    </w:div>
                    <w:div w:id="1945453971">
                      <w:marLeft w:val="0"/>
                      <w:marRight w:val="0"/>
                      <w:marTop w:val="0"/>
                      <w:marBottom w:val="0"/>
                      <w:divBdr>
                        <w:top w:val="none" w:sz="0" w:space="0" w:color="auto"/>
                        <w:left w:val="none" w:sz="0" w:space="0" w:color="auto"/>
                        <w:bottom w:val="none" w:sz="0" w:space="0" w:color="auto"/>
                        <w:right w:val="none" w:sz="0" w:space="0" w:color="auto"/>
                      </w:divBdr>
                    </w:div>
                    <w:div w:id="1053768625">
                      <w:marLeft w:val="0"/>
                      <w:marRight w:val="0"/>
                      <w:marTop w:val="0"/>
                      <w:marBottom w:val="0"/>
                      <w:divBdr>
                        <w:top w:val="none" w:sz="0" w:space="0" w:color="auto"/>
                        <w:left w:val="none" w:sz="0" w:space="0" w:color="auto"/>
                        <w:bottom w:val="none" w:sz="0" w:space="0" w:color="auto"/>
                        <w:right w:val="none" w:sz="0" w:space="0" w:color="auto"/>
                      </w:divBdr>
                    </w:div>
                    <w:div w:id="68308270">
                      <w:marLeft w:val="0"/>
                      <w:marRight w:val="0"/>
                      <w:marTop w:val="0"/>
                      <w:marBottom w:val="0"/>
                      <w:divBdr>
                        <w:top w:val="none" w:sz="0" w:space="0" w:color="auto"/>
                        <w:left w:val="none" w:sz="0" w:space="0" w:color="auto"/>
                        <w:bottom w:val="none" w:sz="0" w:space="0" w:color="auto"/>
                        <w:right w:val="none" w:sz="0" w:space="0" w:color="auto"/>
                      </w:divBdr>
                    </w:div>
                    <w:div w:id="1942762681">
                      <w:marLeft w:val="0"/>
                      <w:marRight w:val="0"/>
                      <w:marTop w:val="0"/>
                      <w:marBottom w:val="0"/>
                      <w:divBdr>
                        <w:top w:val="none" w:sz="0" w:space="0" w:color="auto"/>
                        <w:left w:val="none" w:sz="0" w:space="0" w:color="auto"/>
                        <w:bottom w:val="none" w:sz="0" w:space="0" w:color="auto"/>
                        <w:right w:val="none" w:sz="0" w:space="0" w:color="auto"/>
                      </w:divBdr>
                    </w:div>
                    <w:div w:id="588736632">
                      <w:marLeft w:val="0"/>
                      <w:marRight w:val="0"/>
                      <w:marTop w:val="0"/>
                      <w:marBottom w:val="0"/>
                      <w:divBdr>
                        <w:top w:val="none" w:sz="0" w:space="0" w:color="auto"/>
                        <w:left w:val="none" w:sz="0" w:space="0" w:color="auto"/>
                        <w:bottom w:val="none" w:sz="0" w:space="0" w:color="auto"/>
                        <w:right w:val="none" w:sz="0" w:space="0" w:color="auto"/>
                      </w:divBdr>
                    </w:div>
                    <w:div w:id="2011905002">
                      <w:marLeft w:val="0"/>
                      <w:marRight w:val="0"/>
                      <w:marTop w:val="0"/>
                      <w:marBottom w:val="0"/>
                      <w:divBdr>
                        <w:top w:val="none" w:sz="0" w:space="0" w:color="auto"/>
                        <w:left w:val="none" w:sz="0" w:space="0" w:color="auto"/>
                        <w:bottom w:val="none" w:sz="0" w:space="0" w:color="auto"/>
                        <w:right w:val="none" w:sz="0" w:space="0" w:color="auto"/>
                      </w:divBdr>
                    </w:div>
                    <w:div w:id="184635467">
                      <w:marLeft w:val="0"/>
                      <w:marRight w:val="0"/>
                      <w:marTop w:val="0"/>
                      <w:marBottom w:val="0"/>
                      <w:divBdr>
                        <w:top w:val="none" w:sz="0" w:space="0" w:color="auto"/>
                        <w:left w:val="none" w:sz="0" w:space="0" w:color="auto"/>
                        <w:bottom w:val="none" w:sz="0" w:space="0" w:color="auto"/>
                        <w:right w:val="none" w:sz="0" w:space="0" w:color="auto"/>
                      </w:divBdr>
                    </w:div>
                    <w:div w:id="1581912609">
                      <w:marLeft w:val="0"/>
                      <w:marRight w:val="0"/>
                      <w:marTop w:val="0"/>
                      <w:marBottom w:val="0"/>
                      <w:divBdr>
                        <w:top w:val="none" w:sz="0" w:space="0" w:color="auto"/>
                        <w:left w:val="none" w:sz="0" w:space="0" w:color="auto"/>
                        <w:bottom w:val="none" w:sz="0" w:space="0" w:color="auto"/>
                        <w:right w:val="none" w:sz="0" w:space="0" w:color="auto"/>
                      </w:divBdr>
                    </w:div>
                    <w:div w:id="222180272">
                      <w:marLeft w:val="0"/>
                      <w:marRight w:val="0"/>
                      <w:marTop w:val="0"/>
                      <w:marBottom w:val="0"/>
                      <w:divBdr>
                        <w:top w:val="none" w:sz="0" w:space="0" w:color="auto"/>
                        <w:left w:val="none" w:sz="0" w:space="0" w:color="auto"/>
                        <w:bottom w:val="none" w:sz="0" w:space="0" w:color="auto"/>
                        <w:right w:val="none" w:sz="0" w:space="0" w:color="auto"/>
                      </w:divBdr>
                    </w:div>
                    <w:div w:id="7104796">
                      <w:marLeft w:val="0"/>
                      <w:marRight w:val="0"/>
                      <w:marTop w:val="0"/>
                      <w:marBottom w:val="0"/>
                      <w:divBdr>
                        <w:top w:val="none" w:sz="0" w:space="0" w:color="auto"/>
                        <w:left w:val="none" w:sz="0" w:space="0" w:color="auto"/>
                        <w:bottom w:val="none" w:sz="0" w:space="0" w:color="auto"/>
                        <w:right w:val="none" w:sz="0" w:space="0" w:color="auto"/>
                      </w:divBdr>
                    </w:div>
                    <w:div w:id="155075194">
                      <w:marLeft w:val="0"/>
                      <w:marRight w:val="0"/>
                      <w:marTop w:val="0"/>
                      <w:marBottom w:val="0"/>
                      <w:divBdr>
                        <w:top w:val="none" w:sz="0" w:space="0" w:color="auto"/>
                        <w:left w:val="none" w:sz="0" w:space="0" w:color="auto"/>
                        <w:bottom w:val="none" w:sz="0" w:space="0" w:color="auto"/>
                        <w:right w:val="none" w:sz="0" w:space="0" w:color="auto"/>
                      </w:divBdr>
                    </w:div>
                    <w:div w:id="1754277653">
                      <w:marLeft w:val="0"/>
                      <w:marRight w:val="0"/>
                      <w:marTop w:val="0"/>
                      <w:marBottom w:val="0"/>
                      <w:divBdr>
                        <w:top w:val="none" w:sz="0" w:space="0" w:color="auto"/>
                        <w:left w:val="none" w:sz="0" w:space="0" w:color="auto"/>
                        <w:bottom w:val="none" w:sz="0" w:space="0" w:color="auto"/>
                        <w:right w:val="none" w:sz="0" w:space="0" w:color="auto"/>
                      </w:divBdr>
                    </w:div>
                    <w:div w:id="1558391050">
                      <w:marLeft w:val="0"/>
                      <w:marRight w:val="0"/>
                      <w:marTop w:val="0"/>
                      <w:marBottom w:val="0"/>
                      <w:divBdr>
                        <w:top w:val="none" w:sz="0" w:space="0" w:color="auto"/>
                        <w:left w:val="none" w:sz="0" w:space="0" w:color="auto"/>
                        <w:bottom w:val="none" w:sz="0" w:space="0" w:color="auto"/>
                        <w:right w:val="none" w:sz="0" w:space="0" w:color="auto"/>
                      </w:divBdr>
                    </w:div>
                    <w:div w:id="1822846189">
                      <w:marLeft w:val="0"/>
                      <w:marRight w:val="0"/>
                      <w:marTop w:val="0"/>
                      <w:marBottom w:val="0"/>
                      <w:divBdr>
                        <w:top w:val="none" w:sz="0" w:space="0" w:color="auto"/>
                        <w:left w:val="none" w:sz="0" w:space="0" w:color="auto"/>
                        <w:bottom w:val="none" w:sz="0" w:space="0" w:color="auto"/>
                        <w:right w:val="none" w:sz="0" w:space="0" w:color="auto"/>
                      </w:divBdr>
                    </w:div>
                    <w:div w:id="19171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7074">
          <w:marLeft w:val="0"/>
          <w:marRight w:val="0"/>
          <w:marTop w:val="0"/>
          <w:marBottom w:val="0"/>
          <w:divBdr>
            <w:top w:val="none" w:sz="0" w:space="0" w:color="auto"/>
            <w:left w:val="none" w:sz="0" w:space="0" w:color="auto"/>
            <w:bottom w:val="none" w:sz="0" w:space="0" w:color="auto"/>
            <w:right w:val="none" w:sz="0" w:space="0" w:color="auto"/>
          </w:divBdr>
        </w:div>
      </w:divsChild>
    </w:div>
    <w:div w:id="1841575848">
      <w:bodyDiv w:val="1"/>
      <w:marLeft w:val="0"/>
      <w:marRight w:val="0"/>
      <w:marTop w:val="0"/>
      <w:marBottom w:val="0"/>
      <w:divBdr>
        <w:top w:val="none" w:sz="0" w:space="0" w:color="auto"/>
        <w:left w:val="none" w:sz="0" w:space="0" w:color="auto"/>
        <w:bottom w:val="none" w:sz="0" w:space="0" w:color="auto"/>
        <w:right w:val="none" w:sz="0" w:space="0" w:color="auto"/>
      </w:divBdr>
      <w:divsChild>
        <w:div w:id="1181358684">
          <w:marLeft w:val="0"/>
          <w:marRight w:val="0"/>
          <w:marTop w:val="0"/>
          <w:marBottom w:val="0"/>
          <w:divBdr>
            <w:top w:val="none" w:sz="0" w:space="0" w:color="auto"/>
            <w:left w:val="none" w:sz="0" w:space="0" w:color="auto"/>
            <w:bottom w:val="none" w:sz="0" w:space="0" w:color="auto"/>
            <w:right w:val="none" w:sz="0" w:space="0" w:color="auto"/>
          </w:divBdr>
        </w:div>
        <w:div w:id="1365012697">
          <w:marLeft w:val="0"/>
          <w:marRight w:val="0"/>
          <w:marTop w:val="0"/>
          <w:marBottom w:val="0"/>
          <w:divBdr>
            <w:top w:val="none" w:sz="0" w:space="0" w:color="auto"/>
            <w:left w:val="none" w:sz="0" w:space="0" w:color="auto"/>
            <w:bottom w:val="none" w:sz="0" w:space="0" w:color="auto"/>
            <w:right w:val="none" w:sz="0" w:space="0" w:color="auto"/>
          </w:divBdr>
        </w:div>
      </w:divsChild>
    </w:div>
    <w:div w:id="1842961418">
      <w:bodyDiv w:val="1"/>
      <w:marLeft w:val="0"/>
      <w:marRight w:val="0"/>
      <w:marTop w:val="0"/>
      <w:marBottom w:val="0"/>
      <w:divBdr>
        <w:top w:val="none" w:sz="0" w:space="0" w:color="auto"/>
        <w:left w:val="none" w:sz="0" w:space="0" w:color="auto"/>
        <w:bottom w:val="none" w:sz="0" w:space="0" w:color="auto"/>
        <w:right w:val="none" w:sz="0" w:space="0" w:color="auto"/>
      </w:divBdr>
      <w:divsChild>
        <w:div w:id="18090977">
          <w:marLeft w:val="0"/>
          <w:marRight w:val="0"/>
          <w:marTop w:val="0"/>
          <w:marBottom w:val="0"/>
          <w:divBdr>
            <w:top w:val="none" w:sz="0" w:space="0" w:color="auto"/>
            <w:left w:val="none" w:sz="0" w:space="0" w:color="auto"/>
            <w:bottom w:val="none" w:sz="0" w:space="0" w:color="auto"/>
            <w:right w:val="none" w:sz="0" w:space="0" w:color="auto"/>
          </w:divBdr>
        </w:div>
        <w:div w:id="810288610">
          <w:marLeft w:val="0"/>
          <w:marRight w:val="0"/>
          <w:marTop w:val="0"/>
          <w:marBottom w:val="0"/>
          <w:divBdr>
            <w:top w:val="none" w:sz="0" w:space="0" w:color="auto"/>
            <w:left w:val="none" w:sz="0" w:space="0" w:color="auto"/>
            <w:bottom w:val="none" w:sz="0" w:space="0" w:color="auto"/>
            <w:right w:val="none" w:sz="0" w:space="0" w:color="auto"/>
          </w:divBdr>
        </w:div>
        <w:div w:id="952438104">
          <w:marLeft w:val="0"/>
          <w:marRight w:val="0"/>
          <w:marTop w:val="0"/>
          <w:marBottom w:val="0"/>
          <w:divBdr>
            <w:top w:val="none" w:sz="0" w:space="0" w:color="auto"/>
            <w:left w:val="none" w:sz="0" w:space="0" w:color="auto"/>
            <w:bottom w:val="none" w:sz="0" w:space="0" w:color="auto"/>
            <w:right w:val="none" w:sz="0" w:space="0" w:color="auto"/>
          </w:divBdr>
        </w:div>
      </w:divsChild>
    </w:div>
    <w:div w:id="1884901946">
      <w:bodyDiv w:val="1"/>
      <w:marLeft w:val="0"/>
      <w:marRight w:val="0"/>
      <w:marTop w:val="0"/>
      <w:marBottom w:val="0"/>
      <w:divBdr>
        <w:top w:val="none" w:sz="0" w:space="0" w:color="auto"/>
        <w:left w:val="none" w:sz="0" w:space="0" w:color="auto"/>
        <w:bottom w:val="none" w:sz="0" w:space="0" w:color="auto"/>
        <w:right w:val="none" w:sz="0" w:space="0" w:color="auto"/>
      </w:divBdr>
      <w:divsChild>
        <w:div w:id="370881524">
          <w:marLeft w:val="0"/>
          <w:marRight w:val="0"/>
          <w:marTop w:val="0"/>
          <w:marBottom w:val="0"/>
          <w:divBdr>
            <w:top w:val="none" w:sz="0" w:space="0" w:color="auto"/>
            <w:left w:val="none" w:sz="0" w:space="0" w:color="auto"/>
            <w:bottom w:val="none" w:sz="0" w:space="0" w:color="auto"/>
            <w:right w:val="none" w:sz="0" w:space="0" w:color="auto"/>
          </w:divBdr>
        </w:div>
        <w:div w:id="708996239">
          <w:marLeft w:val="0"/>
          <w:marRight w:val="0"/>
          <w:marTop w:val="0"/>
          <w:marBottom w:val="0"/>
          <w:divBdr>
            <w:top w:val="none" w:sz="0" w:space="0" w:color="auto"/>
            <w:left w:val="none" w:sz="0" w:space="0" w:color="auto"/>
            <w:bottom w:val="none" w:sz="0" w:space="0" w:color="auto"/>
            <w:right w:val="none" w:sz="0" w:space="0" w:color="auto"/>
          </w:divBdr>
          <w:divsChild>
            <w:div w:id="816143205">
              <w:marLeft w:val="0"/>
              <w:marRight w:val="0"/>
              <w:marTop w:val="0"/>
              <w:marBottom w:val="0"/>
              <w:divBdr>
                <w:top w:val="none" w:sz="0" w:space="0" w:color="auto"/>
                <w:left w:val="none" w:sz="0" w:space="0" w:color="auto"/>
                <w:bottom w:val="none" w:sz="0" w:space="0" w:color="auto"/>
                <w:right w:val="none" w:sz="0" w:space="0" w:color="auto"/>
              </w:divBdr>
            </w:div>
            <w:div w:id="1465392329">
              <w:marLeft w:val="0"/>
              <w:marRight w:val="0"/>
              <w:marTop w:val="0"/>
              <w:marBottom w:val="0"/>
              <w:divBdr>
                <w:top w:val="none" w:sz="0" w:space="0" w:color="auto"/>
                <w:left w:val="none" w:sz="0" w:space="0" w:color="auto"/>
                <w:bottom w:val="none" w:sz="0" w:space="0" w:color="auto"/>
                <w:right w:val="none" w:sz="0" w:space="0" w:color="auto"/>
              </w:divBdr>
            </w:div>
            <w:div w:id="1582177496">
              <w:marLeft w:val="0"/>
              <w:marRight w:val="0"/>
              <w:marTop w:val="0"/>
              <w:marBottom w:val="0"/>
              <w:divBdr>
                <w:top w:val="none" w:sz="0" w:space="0" w:color="auto"/>
                <w:left w:val="none" w:sz="0" w:space="0" w:color="auto"/>
                <w:bottom w:val="none" w:sz="0" w:space="0" w:color="auto"/>
                <w:right w:val="none" w:sz="0" w:space="0" w:color="auto"/>
              </w:divBdr>
            </w:div>
            <w:div w:id="427625305">
              <w:marLeft w:val="0"/>
              <w:marRight w:val="0"/>
              <w:marTop w:val="0"/>
              <w:marBottom w:val="0"/>
              <w:divBdr>
                <w:top w:val="none" w:sz="0" w:space="0" w:color="auto"/>
                <w:left w:val="none" w:sz="0" w:space="0" w:color="auto"/>
                <w:bottom w:val="none" w:sz="0" w:space="0" w:color="auto"/>
                <w:right w:val="none" w:sz="0" w:space="0" w:color="auto"/>
              </w:divBdr>
            </w:div>
            <w:div w:id="1563903165">
              <w:marLeft w:val="0"/>
              <w:marRight w:val="0"/>
              <w:marTop w:val="0"/>
              <w:marBottom w:val="0"/>
              <w:divBdr>
                <w:top w:val="none" w:sz="0" w:space="0" w:color="auto"/>
                <w:left w:val="none" w:sz="0" w:space="0" w:color="auto"/>
                <w:bottom w:val="none" w:sz="0" w:space="0" w:color="auto"/>
                <w:right w:val="none" w:sz="0" w:space="0" w:color="auto"/>
              </w:divBdr>
            </w:div>
          </w:divsChild>
        </w:div>
        <w:div w:id="1819109506">
          <w:marLeft w:val="0"/>
          <w:marRight w:val="0"/>
          <w:marTop w:val="0"/>
          <w:marBottom w:val="0"/>
          <w:divBdr>
            <w:top w:val="none" w:sz="0" w:space="0" w:color="auto"/>
            <w:left w:val="none" w:sz="0" w:space="0" w:color="auto"/>
            <w:bottom w:val="none" w:sz="0" w:space="0" w:color="auto"/>
            <w:right w:val="none" w:sz="0" w:space="0" w:color="auto"/>
          </w:divBdr>
          <w:divsChild>
            <w:div w:id="583992715">
              <w:marLeft w:val="0"/>
              <w:marRight w:val="0"/>
              <w:marTop w:val="0"/>
              <w:marBottom w:val="0"/>
              <w:divBdr>
                <w:top w:val="none" w:sz="0" w:space="0" w:color="auto"/>
                <w:left w:val="none" w:sz="0" w:space="0" w:color="auto"/>
                <w:bottom w:val="none" w:sz="0" w:space="0" w:color="auto"/>
                <w:right w:val="none" w:sz="0" w:space="0" w:color="auto"/>
              </w:divBdr>
            </w:div>
            <w:div w:id="1013217621">
              <w:marLeft w:val="0"/>
              <w:marRight w:val="0"/>
              <w:marTop w:val="0"/>
              <w:marBottom w:val="0"/>
              <w:divBdr>
                <w:top w:val="none" w:sz="0" w:space="0" w:color="auto"/>
                <w:left w:val="none" w:sz="0" w:space="0" w:color="auto"/>
                <w:bottom w:val="none" w:sz="0" w:space="0" w:color="auto"/>
                <w:right w:val="none" w:sz="0" w:space="0" w:color="auto"/>
              </w:divBdr>
            </w:div>
            <w:div w:id="1827433622">
              <w:marLeft w:val="0"/>
              <w:marRight w:val="0"/>
              <w:marTop w:val="0"/>
              <w:marBottom w:val="0"/>
              <w:divBdr>
                <w:top w:val="none" w:sz="0" w:space="0" w:color="auto"/>
                <w:left w:val="none" w:sz="0" w:space="0" w:color="auto"/>
                <w:bottom w:val="none" w:sz="0" w:space="0" w:color="auto"/>
                <w:right w:val="none" w:sz="0" w:space="0" w:color="auto"/>
              </w:divBdr>
            </w:div>
          </w:divsChild>
        </w:div>
        <w:div w:id="1659070873">
          <w:marLeft w:val="0"/>
          <w:marRight w:val="0"/>
          <w:marTop w:val="0"/>
          <w:marBottom w:val="0"/>
          <w:divBdr>
            <w:top w:val="none" w:sz="0" w:space="0" w:color="auto"/>
            <w:left w:val="none" w:sz="0" w:space="0" w:color="auto"/>
            <w:bottom w:val="none" w:sz="0" w:space="0" w:color="auto"/>
            <w:right w:val="none" w:sz="0" w:space="0" w:color="auto"/>
          </w:divBdr>
        </w:div>
        <w:div w:id="942613498">
          <w:marLeft w:val="0"/>
          <w:marRight w:val="0"/>
          <w:marTop w:val="0"/>
          <w:marBottom w:val="0"/>
          <w:divBdr>
            <w:top w:val="none" w:sz="0" w:space="0" w:color="auto"/>
            <w:left w:val="none" w:sz="0" w:space="0" w:color="auto"/>
            <w:bottom w:val="none" w:sz="0" w:space="0" w:color="auto"/>
            <w:right w:val="none" w:sz="0" w:space="0" w:color="auto"/>
          </w:divBdr>
        </w:div>
        <w:div w:id="1381171713">
          <w:marLeft w:val="0"/>
          <w:marRight w:val="0"/>
          <w:marTop w:val="0"/>
          <w:marBottom w:val="0"/>
          <w:divBdr>
            <w:top w:val="none" w:sz="0" w:space="0" w:color="auto"/>
            <w:left w:val="none" w:sz="0" w:space="0" w:color="auto"/>
            <w:bottom w:val="none" w:sz="0" w:space="0" w:color="auto"/>
            <w:right w:val="none" w:sz="0" w:space="0" w:color="auto"/>
          </w:divBdr>
        </w:div>
        <w:div w:id="1870100094">
          <w:marLeft w:val="0"/>
          <w:marRight w:val="0"/>
          <w:marTop w:val="0"/>
          <w:marBottom w:val="0"/>
          <w:divBdr>
            <w:top w:val="none" w:sz="0" w:space="0" w:color="auto"/>
            <w:left w:val="none" w:sz="0" w:space="0" w:color="auto"/>
            <w:bottom w:val="none" w:sz="0" w:space="0" w:color="auto"/>
            <w:right w:val="none" w:sz="0" w:space="0" w:color="auto"/>
          </w:divBdr>
        </w:div>
        <w:div w:id="2089038503">
          <w:marLeft w:val="0"/>
          <w:marRight w:val="0"/>
          <w:marTop w:val="0"/>
          <w:marBottom w:val="0"/>
          <w:divBdr>
            <w:top w:val="none" w:sz="0" w:space="0" w:color="auto"/>
            <w:left w:val="none" w:sz="0" w:space="0" w:color="auto"/>
            <w:bottom w:val="none" w:sz="0" w:space="0" w:color="auto"/>
            <w:right w:val="none" w:sz="0" w:space="0" w:color="auto"/>
          </w:divBdr>
        </w:div>
        <w:div w:id="1180267818">
          <w:marLeft w:val="0"/>
          <w:marRight w:val="0"/>
          <w:marTop w:val="0"/>
          <w:marBottom w:val="0"/>
          <w:divBdr>
            <w:top w:val="none" w:sz="0" w:space="0" w:color="auto"/>
            <w:left w:val="none" w:sz="0" w:space="0" w:color="auto"/>
            <w:bottom w:val="none" w:sz="0" w:space="0" w:color="auto"/>
            <w:right w:val="none" w:sz="0" w:space="0" w:color="auto"/>
          </w:divBdr>
        </w:div>
        <w:div w:id="149757242">
          <w:marLeft w:val="0"/>
          <w:marRight w:val="0"/>
          <w:marTop w:val="0"/>
          <w:marBottom w:val="0"/>
          <w:divBdr>
            <w:top w:val="none" w:sz="0" w:space="0" w:color="auto"/>
            <w:left w:val="none" w:sz="0" w:space="0" w:color="auto"/>
            <w:bottom w:val="none" w:sz="0" w:space="0" w:color="auto"/>
            <w:right w:val="none" w:sz="0" w:space="0" w:color="auto"/>
          </w:divBdr>
        </w:div>
        <w:div w:id="1076787331">
          <w:marLeft w:val="0"/>
          <w:marRight w:val="0"/>
          <w:marTop w:val="0"/>
          <w:marBottom w:val="0"/>
          <w:divBdr>
            <w:top w:val="none" w:sz="0" w:space="0" w:color="auto"/>
            <w:left w:val="none" w:sz="0" w:space="0" w:color="auto"/>
            <w:bottom w:val="none" w:sz="0" w:space="0" w:color="auto"/>
            <w:right w:val="none" w:sz="0" w:space="0" w:color="auto"/>
          </w:divBdr>
        </w:div>
        <w:div w:id="1417095291">
          <w:marLeft w:val="0"/>
          <w:marRight w:val="0"/>
          <w:marTop w:val="0"/>
          <w:marBottom w:val="0"/>
          <w:divBdr>
            <w:top w:val="none" w:sz="0" w:space="0" w:color="auto"/>
            <w:left w:val="none" w:sz="0" w:space="0" w:color="auto"/>
            <w:bottom w:val="none" w:sz="0" w:space="0" w:color="auto"/>
            <w:right w:val="none" w:sz="0" w:space="0" w:color="auto"/>
          </w:divBdr>
        </w:div>
        <w:div w:id="14233375">
          <w:marLeft w:val="0"/>
          <w:marRight w:val="0"/>
          <w:marTop w:val="0"/>
          <w:marBottom w:val="0"/>
          <w:divBdr>
            <w:top w:val="none" w:sz="0" w:space="0" w:color="auto"/>
            <w:left w:val="none" w:sz="0" w:space="0" w:color="auto"/>
            <w:bottom w:val="none" w:sz="0" w:space="0" w:color="auto"/>
            <w:right w:val="none" w:sz="0" w:space="0" w:color="auto"/>
          </w:divBdr>
        </w:div>
        <w:div w:id="1095319114">
          <w:marLeft w:val="0"/>
          <w:marRight w:val="0"/>
          <w:marTop w:val="0"/>
          <w:marBottom w:val="0"/>
          <w:divBdr>
            <w:top w:val="none" w:sz="0" w:space="0" w:color="auto"/>
            <w:left w:val="none" w:sz="0" w:space="0" w:color="auto"/>
            <w:bottom w:val="none" w:sz="0" w:space="0" w:color="auto"/>
            <w:right w:val="none" w:sz="0" w:space="0" w:color="auto"/>
          </w:divBdr>
        </w:div>
        <w:div w:id="953831946">
          <w:marLeft w:val="0"/>
          <w:marRight w:val="0"/>
          <w:marTop w:val="0"/>
          <w:marBottom w:val="0"/>
          <w:divBdr>
            <w:top w:val="none" w:sz="0" w:space="0" w:color="auto"/>
            <w:left w:val="none" w:sz="0" w:space="0" w:color="auto"/>
            <w:bottom w:val="none" w:sz="0" w:space="0" w:color="auto"/>
            <w:right w:val="none" w:sz="0" w:space="0" w:color="auto"/>
          </w:divBdr>
        </w:div>
        <w:div w:id="1559630828">
          <w:marLeft w:val="0"/>
          <w:marRight w:val="0"/>
          <w:marTop w:val="0"/>
          <w:marBottom w:val="0"/>
          <w:divBdr>
            <w:top w:val="none" w:sz="0" w:space="0" w:color="auto"/>
            <w:left w:val="none" w:sz="0" w:space="0" w:color="auto"/>
            <w:bottom w:val="none" w:sz="0" w:space="0" w:color="auto"/>
            <w:right w:val="none" w:sz="0" w:space="0" w:color="auto"/>
          </w:divBdr>
        </w:div>
        <w:div w:id="1377435693">
          <w:marLeft w:val="0"/>
          <w:marRight w:val="0"/>
          <w:marTop w:val="0"/>
          <w:marBottom w:val="0"/>
          <w:divBdr>
            <w:top w:val="none" w:sz="0" w:space="0" w:color="auto"/>
            <w:left w:val="none" w:sz="0" w:space="0" w:color="auto"/>
            <w:bottom w:val="none" w:sz="0" w:space="0" w:color="auto"/>
            <w:right w:val="none" w:sz="0" w:space="0" w:color="auto"/>
          </w:divBdr>
        </w:div>
        <w:div w:id="1489781350">
          <w:marLeft w:val="0"/>
          <w:marRight w:val="0"/>
          <w:marTop w:val="0"/>
          <w:marBottom w:val="0"/>
          <w:divBdr>
            <w:top w:val="none" w:sz="0" w:space="0" w:color="auto"/>
            <w:left w:val="none" w:sz="0" w:space="0" w:color="auto"/>
            <w:bottom w:val="none" w:sz="0" w:space="0" w:color="auto"/>
            <w:right w:val="none" w:sz="0" w:space="0" w:color="auto"/>
          </w:divBdr>
        </w:div>
      </w:divsChild>
    </w:div>
    <w:div w:id="193562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nda@LSHTM.ac.uk" TargetMode="External"/><Relationship Id="rId18" Type="http://schemas.openxmlformats.org/officeDocument/2006/relationships/hyperlink" Target="https://researchonline.lshtm.ac.uk/id/eprint/464548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enda@LSHTM.ac.uk" TargetMode="External"/><Relationship Id="rId17" Type="http://schemas.openxmlformats.org/officeDocument/2006/relationships/hyperlink" Target="https://researchonline.lshtm.ac.uk/id/eprint/3716765/" TargetMode="External"/><Relationship Id="rId2" Type="http://schemas.openxmlformats.org/officeDocument/2006/relationships/customXml" Target="../customXml/item2.xml"/><Relationship Id="rId16" Type="http://schemas.openxmlformats.org/officeDocument/2006/relationships/hyperlink" Target="https://www.un.org/development/desa/disabilities/convention-on-the-rights-of-persons-with-disabilitie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development/desa/disabilities/about-us/sustainable-development-goals-sdgs-and-disabilit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shtm.ac.uk/files/good-research-practice-polic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shtm.ac.uk/research/centres-projects-groups/pend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207403b-203c-4ed3-95cd-88a852189123"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951E3A933A9E46B24A66C69439D40A" ma:contentTypeVersion="4" ma:contentTypeDescription="Create a new document." ma:contentTypeScope="" ma:versionID="06f481e8d743aed062fbe7a4b943ec11">
  <xsd:schema xmlns:xsd="http://www.w3.org/2001/XMLSchema" xmlns:xs="http://www.w3.org/2001/XMLSchema" xmlns:p="http://schemas.microsoft.com/office/2006/metadata/properties" xmlns:ns2="6a164dda-3779-4169-b957-e287451f6523" xmlns:ns3="56b5039d-b6f1-4ae7-8c8a-9b7436d53261" xmlns:ns4="8dd574be-6d53-44b4-89cd-b886e1258ad5" targetNamespace="http://schemas.microsoft.com/office/2006/metadata/properties" ma:root="true" ma:fieldsID="3b1a59afc0b664cdad22c77eb6022be1" ns2:_="" ns3:_="" ns4:_="">
    <xsd:import namespace="6a164dda-3779-4169-b957-e287451f6523"/>
    <xsd:import namespace="56b5039d-b6f1-4ae7-8c8a-9b7436d53261"/>
    <xsd:import namespace="8dd574be-6d53-44b4-89cd-b886e1258ad5"/>
    <xsd:element name="properties">
      <xsd:complexType>
        <xsd:sequence>
          <xsd:element name="documentManagement">
            <xsd:complexType>
              <xsd:all>
                <xsd:element ref="ns2:Visibility"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56b5039d-b6f1-4ae7-8c8a-9b7436d5326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574be-6d53-44b4-89cd-b886e1258a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EA39A-5E07-4FB3-8B3F-4BE8FA858DAB}">
  <ds:schemaRefs>
    <ds:schemaRef ds:uri="Microsoft.SharePoint.Taxonomy.ContentTypeSync"/>
  </ds:schemaRefs>
</ds:datastoreItem>
</file>

<file path=customXml/itemProps2.xml><?xml version="1.0" encoding="utf-8"?>
<ds:datastoreItem xmlns:ds="http://schemas.openxmlformats.org/officeDocument/2006/customXml" ds:itemID="{87BAD5CB-0607-4A5B-B23C-E257931184D2}">
  <ds:schemaRefs>
    <ds:schemaRef ds:uri="http://schemas.microsoft.com/sharepoint/v3/contenttype/forms"/>
  </ds:schemaRefs>
</ds:datastoreItem>
</file>

<file path=customXml/itemProps3.xml><?xml version="1.0" encoding="utf-8"?>
<ds:datastoreItem xmlns:ds="http://schemas.openxmlformats.org/officeDocument/2006/customXml" ds:itemID="{55C7C5B2-7A28-4D1B-88C6-63BE3B59C1A8}">
  <ds:schemaRefs>
    <ds:schemaRef ds:uri="http://purl.org/dc/dcmitype/"/>
    <ds:schemaRef ds:uri="http://schemas.openxmlformats.org/package/2006/metadata/core-properties"/>
    <ds:schemaRef ds:uri="http://purl.org/dc/elements/1.1/"/>
    <ds:schemaRef ds:uri="http://schemas.microsoft.com/office/infopath/2007/PartnerControls"/>
    <ds:schemaRef ds:uri="8dd574be-6d53-44b4-89cd-b886e1258ad5"/>
    <ds:schemaRef ds:uri="http://schemas.microsoft.com/office/2006/metadata/properties"/>
    <ds:schemaRef ds:uri="http://purl.org/dc/terms/"/>
    <ds:schemaRef ds:uri="http://schemas.microsoft.com/office/2006/documentManagement/types"/>
    <ds:schemaRef ds:uri="56b5039d-b6f1-4ae7-8c8a-9b7436d53261"/>
    <ds:schemaRef ds:uri="6a164dda-3779-4169-b957-e287451f6523"/>
    <ds:schemaRef ds:uri="http://www.w3.org/XML/1998/namespace"/>
  </ds:schemaRefs>
</ds:datastoreItem>
</file>

<file path=customXml/itemProps4.xml><?xml version="1.0" encoding="utf-8"?>
<ds:datastoreItem xmlns:ds="http://schemas.openxmlformats.org/officeDocument/2006/customXml" ds:itemID="{DAB5A45B-5F87-4A5F-B24D-089C932E5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56b5039d-b6f1-4ae7-8c8a-9b7436d53261"/>
    <ds:schemaRef ds:uri="8dd574be-6d53-44b4-89cd-b886e1258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5B77E0-96A7-43AE-B403-8D5A5AF5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5264</Words>
  <Characters>30010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Davey</dc:creator>
  <cp:keywords/>
  <dc:description/>
  <cp:lastModifiedBy>Georgie Gaskell</cp:lastModifiedBy>
  <cp:revision>6</cp:revision>
  <dcterms:created xsi:type="dcterms:W3CDTF">2020-01-15T12:03:00Z</dcterms:created>
  <dcterms:modified xsi:type="dcterms:W3CDTF">2020-01-15T12:10:00Z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0x0101009E951E3A933A9E46B24A66C69439D40A</vt:lpwstr>
  </property>
</Properties>
</file>