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C12BE" w14:textId="77777777" w:rsidR="00656D00" w:rsidRDefault="00656D00" w:rsidP="00656D00">
      <w:pPr>
        <w:jc w:val="right"/>
        <w:rPr>
          <w:rFonts w:ascii="Open Sans" w:hAnsi="Open Sans" w:cs="Open Sans"/>
          <w:b/>
          <w:sz w:val="32"/>
          <w:szCs w:val="32"/>
          <w:u w:val="single"/>
        </w:rPr>
      </w:pPr>
      <w:r w:rsidRPr="00AC2F7D">
        <w:rPr>
          <w:b/>
          <w:noProof/>
          <w:lang w:eastAsia="en-GB"/>
        </w:rPr>
        <w:drawing>
          <wp:inline distT="0" distB="0" distL="0" distR="0" wp14:anchorId="30DC3805" wp14:editId="0B5DE8AB">
            <wp:extent cx="1713887"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HTM_Logotyp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3080" cy="830250"/>
                    </a:xfrm>
                    <a:prstGeom prst="rect">
                      <a:avLst/>
                    </a:prstGeom>
                  </pic:spPr>
                </pic:pic>
              </a:graphicData>
            </a:graphic>
          </wp:inline>
        </w:drawing>
      </w:r>
    </w:p>
    <w:p w14:paraId="6C87DE5C" w14:textId="77777777" w:rsidR="00656D00" w:rsidRDefault="00656D00" w:rsidP="00656D00">
      <w:pPr>
        <w:jc w:val="center"/>
        <w:rPr>
          <w:rFonts w:ascii="Open Sans" w:hAnsi="Open Sans" w:cs="Open Sans"/>
          <w:b/>
          <w:sz w:val="32"/>
          <w:szCs w:val="32"/>
          <w:u w:val="single"/>
        </w:rPr>
      </w:pPr>
    </w:p>
    <w:p w14:paraId="336A595F" w14:textId="77777777" w:rsidR="00656D00" w:rsidRPr="00656D00" w:rsidRDefault="00656D00" w:rsidP="00656D00">
      <w:pPr>
        <w:jc w:val="center"/>
        <w:rPr>
          <w:rFonts w:ascii="Open Sans" w:hAnsi="Open Sans" w:cs="Open Sans"/>
          <w:b/>
          <w:sz w:val="32"/>
          <w:szCs w:val="32"/>
          <w:u w:val="single"/>
        </w:rPr>
      </w:pPr>
      <w:r w:rsidRPr="00656D00">
        <w:rPr>
          <w:rFonts w:ascii="Open Sans" w:hAnsi="Open Sans" w:cs="Open Sans"/>
          <w:b/>
          <w:sz w:val="32"/>
          <w:szCs w:val="32"/>
          <w:u w:val="single"/>
        </w:rPr>
        <w:t>STANDARD MATERIAL TO BE PROVIDED FOR MODERATION</w:t>
      </w:r>
    </w:p>
    <w:p w14:paraId="11F3655C" w14:textId="77777777" w:rsidR="00656D00" w:rsidRPr="00656D00" w:rsidRDefault="00656D00" w:rsidP="00656D00">
      <w:pPr>
        <w:jc w:val="center"/>
        <w:rPr>
          <w:rFonts w:ascii="Open Sans" w:hAnsi="Open Sans" w:cs="Open Sans"/>
          <w:b/>
        </w:rPr>
      </w:pPr>
    </w:p>
    <w:p w14:paraId="418437B7" w14:textId="77777777" w:rsidR="00656D00" w:rsidRPr="00656D00" w:rsidRDefault="00656D00" w:rsidP="00656D00">
      <w:pPr>
        <w:jc w:val="center"/>
        <w:rPr>
          <w:rFonts w:ascii="Open Sans" w:hAnsi="Open Sans" w:cs="Open Sans"/>
          <w:b/>
        </w:rPr>
      </w:pPr>
      <w:r w:rsidRPr="00656D00">
        <w:rPr>
          <w:rFonts w:ascii="Open Sans" w:hAnsi="Open Sans" w:cs="Open Sans"/>
          <w:b/>
        </w:rPr>
        <w:t>Checklist for support staff providing material, and Moderators reviewing it</w:t>
      </w:r>
    </w:p>
    <w:p w14:paraId="085A314A" w14:textId="77777777" w:rsidR="00656D00" w:rsidRPr="00656D00" w:rsidRDefault="00656D00" w:rsidP="00656D00">
      <w:pPr>
        <w:rPr>
          <w:rFonts w:ascii="Open Sans" w:hAnsi="Open Sans" w:cs="Open Sans"/>
          <w:b/>
        </w:rPr>
      </w:pPr>
    </w:p>
    <w:p w14:paraId="07219424" w14:textId="77777777" w:rsidR="00656D00" w:rsidRPr="00656D00" w:rsidRDefault="00656D00" w:rsidP="00656D00">
      <w:pPr>
        <w:rPr>
          <w:rFonts w:ascii="Open Sans" w:hAnsi="Open Sans" w:cs="Open Sans"/>
        </w:rPr>
      </w:pPr>
      <w:r w:rsidRPr="00656D00">
        <w:rPr>
          <w:rFonts w:ascii="Open Sans" w:hAnsi="Open Sans" w:cs="Open Sans"/>
        </w:rPr>
        <w:t xml:space="preserve">As indicated in the Module Moderation Policy, relevant </w:t>
      </w:r>
      <w:smartTag w:uri="urn:schemas-microsoft-com:office:smarttags" w:element="stockticker">
        <w:r w:rsidRPr="00656D00">
          <w:rPr>
            <w:rFonts w:ascii="Open Sans" w:hAnsi="Open Sans" w:cs="Open Sans"/>
          </w:rPr>
          <w:t>TSO</w:t>
        </w:r>
      </w:smartTag>
      <w:r w:rsidRPr="00656D00">
        <w:rPr>
          <w:rFonts w:ascii="Open Sans" w:hAnsi="Open Sans" w:cs="Open Sans"/>
        </w:rPr>
        <w:t xml:space="preserve"> or DLO staff members should send the following materials to the Chair of the appropriate Board of Examiners, or their designated Moderator, for the purpose of moderating assessed work for individual modules.</w:t>
      </w:r>
    </w:p>
    <w:p w14:paraId="2E3CDBA8" w14:textId="77777777" w:rsidR="00656D00" w:rsidRPr="00656D00" w:rsidRDefault="00656D00" w:rsidP="00656D00">
      <w:pPr>
        <w:rPr>
          <w:rFonts w:ascii="Open Sans" w:hAnsi="Open Sans" w:cs="Open San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625"/>
        <w:gridCol w:w="1455"/>
      </w:tblGrid>
      <w:tr w:rsidR="00656D00" w:rsidRPr="00656D00" w14:paraId="35FA4812" w14:textId="77777777" w:rsidTr="00656D00">
        <w:trPr>
          <w:tblHeader/>
        </w:trPr>
        <w:tc>
          <w:tcPr>
            <w:tcW w:w="6771" w:type="dxa"/>
            <w:tcBorders>
              <w:top w:val="single" w:sz="4" w:space="0" w:color="auto"/>
              <w:left w:val="single" w:sz="4" w:space="0" w:color="auto"/>
              <w:bottom w:val="single" w:sz="4" w:space="0" w:color="auto"/>
              <w:right w:val="single" w:sz="4" w:space="0" w:color="auto"/>
            </w:tcBorders>
            <w:shd w:val="clear" w:color="auto" w:fill="FFFF00"/>
            <w:vAlign w:val="center"/>
          </w:tcPr>
          <w:p w14:paraId="6FC386CF" w14:textId="77777777" w:rsidR="00656D00" w:rsidRPr="00656D00" w:rsidRDefault="00656D00" w:rsidP="00ED0EEE">
            <w:pPr>
              <w:spacing w:before="60" w:afterLines="60" w:after="144"/>
              <w:rPr>
                <w:rFonts w:ascii="Open Sans" w:eastAsia="Times New Roman" w:hAnsi="Open Sans" w:cs="Open Sans"/>
                <w:b/>
              </w:rPr>
            </w:pPr>
            <w:r w:rsidRPr="00656D00">
              <w:rPr>
                <w:rFonts w:ascii="Open Sans" w:eastAsia="Times New Roman" w:hAnsi="Open Sans" w:cs="Open Sans"/>
                <w:b/>
              </w:rPr>
              <w:t>Document/item</w:t>
            </w:r>
          </w:p>
        </w:tc>
        <w:tc>
          <w:tcPr>
            <w:tcW w:w="1511" w:type="dxa"/>
            <w:tcBorders>
              <w:top w:val="single" w:sz="4" w:space="0" w:color="auto"/>
              <w:left w:val="single" w:sz="4" w:space="0" w:color="auto"/>
              <w:bottom w:val="single" w:sz="4" w:space="0" w:color="auto"/>
              <w:right w:val="single" w:sz="4" w:space="0" w:color="auto"/>
            </w:tcBorders>
            <w:shd w:val="clear" w:color="auto" w:fill="FFFF00"/>
            <w:vAlign w:val="center"/>
          </w:tcPr>
          <w:p w14:paraId="3B1797AE" w14:textId="77777777" w:rsidR="00656D00" w:rsidRPr="00656D00" w:rsidRDefault="00656D00" w:rsidP="00ED0EEE">
            <w:pPr>
              <w:spacing w:before="60" w:afterLines="60" w:after="144"/>
              <w:rPr>
                <w:rFonts w:ascii="Open Sans" w:eastAsia="Times New Roman" w:hAnsi="Open Sans" w:cs="Open Sans"/>
                <w:b/>
              </w:rPr>
            </w:pPr>
            <w:r w:rsidRPr="00656D00">
              <w:rPr>
                <w:rFonts w:ascii="Open Sans" w:eastAsia="Times New Roman" w:hAnsi="Open Sans" w:cs="Open Sans"/>
                <w:b/>
              </w:rPr>
              <w:t>Sent to moderator?</w:t>
            </w:r>
          </w:p>
        </w:tc>
        <w:tc>
          <w:tcPr>
            <w:tcW w:w="1456" w:type="dxa"/>
            <w:tcBorders>
              <w:top w:val="single" w:sz="4" w:space="0" w:color="auto"/>
              <w:left w:val="single" w:sz="4" w:space="0" w:color="auto"/>
              <w:bottom w:val="single" w:sz="4" w:space="0" w:color="auto"/>
              <w:right w:val="single" w:sz="4" w:space="0" w:color="auto"/>
            </w:tcBorders>
            <w:shd w:val="clear" w:color="auto" w:fill="FFFF00"/>
            <w:vAlign w:val="center"/>
          </w:tcPr>
          <w:p w14:paraId="1322B805" w14:textId="77777777" w:rsidR="00656D00" w:rsidRPr="00656D00" w:rsidRDefault="00656D00" w:rsidP="00ED0EEE">
            <w:pPr>
              <w:spacing w:before="60" w:afterLines="60" w:after="144"/>
              <w:rPr>
                <w:rFonts w:ascii="Open Sans" w:eastAsia="Times New Roman" w:hAnsi="Open Sans" w:cs="Open Sans"/>
                <w:b/>
              </w:rPr>
            </w:pPr>
            <w:r w:rsidRPr="00656D00">
              <w:rPr>
                <w:rFonts w:ascii="Open Sans" w:eastAsia="Times New Roman" w:hAnsi="Open Sans" w:cs="Open Sans"/>
                <w:b/>
              </w:rPr>
              <w:t>Received?</w:t>
            </w:r>
          </w:p>
        </w:tc>
      </w:tr>
      <w:tr w:rsidR="00656D00" w:rsidRPr="00656D00" w14:paraId="5FD2C70F" w14:textId="77777777" w:rsidTr="00ED0EEE">
        <w:tc>
          <w:tcPr>
            <w:tcW w:w="6771" w:type="dxa"/>
            <w:tcBorders>
              <w:top w:val="single" w:sz="4" w:space="0" w:color="auto"/>
              <w:left w:val="single" w:sz="4" w:space="0" w:color="auto"/>
              <w:bottom w:val="single" w:sz="4" w:space="0" w:color="auto"/>
              <w:right w:val="single" w:sz="4" w:space="0" w:color="auto"/>
            </w:tcBorders>
          </w:tcPr>
          <w:p w14:paraId="5DABB37A" w14:textId="77777777" w:rsidR="00656D00" w:rsidRPr="00656D00" w:rsidRDefault="00656D00" w:rsidP="00ED0EEE">
            <w:pPr>
              <w:spacing w:before="60" w:afterLines="60" w:after="144"/>
              <w:rPr>
                <w:rFonts w:ascii="Open Sans" w:eastAsia="Times New Roman" w:hAnsi="Open Sans" w:cs="Open Sans"/>
              </w:rPr>
            </w:pPr>
            <w:r w:rsidRPr="00656D00">
              <w:rPr>
                <w:rFonts w:ascii="Open Sans" w:eastAsia="Times New Roman" w:hAnsi="Open Sans" w:cs="Open Sans"/>
                <w:b/>
              </w:rPr>
              <w:t>Module grades sheet</w:t>
            </w:r>
            <w:r w:rsidRPr="00656D00">
              <w:rPr>
                <w:rFonts w:ascii="Open Sans" w:eastAsia="Times New Roman" w:hAnsi="Open Sans" w:cs="Open Sans"/>
              </w:rPr>
              <w:t>, showing both 1st and 2nd marker grades as well as the agreed grade for each candidate.</w:t>
            </w:r>
          </w:p>
        </w:tc>
        <w:tc>
          <w:tcPr>
            <w:tcW w:w="1511" w:type="dxa"/>
            <w:tcBorders>
              <w:top w:val="single" w:sz="4" w:space="0" w:color="auto"/>
              <w:left w:val="single" w:sz="4" w:space="0" w:color="auto"/>
              <w:bottom w:val="single" w:sz="4" w:space="0" w:color="auto"/>
              <w:right w:val="single" w:sz="4" w:space="0" w:color="auto"/>
            </w:tcBorders>
          </w:tcPr>
          <w:p w14:paraId="1F114077"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73E2D358" w14:textId="77777777" w:rsidR="00656D00" w:rsidRPr="00656D00" w:rsidRDefault="00656D00" w:rsidP="00ED0EEE">
            <w:pPr>
              <w:spacing w:before="60" w:afterLines="60" w:after="144"/>
              <w:rPr>
                <w:rFonts w:ascii="Open Sans" w:eastAsia="Times New Roman" w:hAnsi="Open Sans" w:cs="Open Sans"/>
              </w:rPr>
            </w:pPr>
          </w:p>
        </w:tc>
      </w:tr>
      <w:tr w:rsidR="00656D00" w:rsidRPr="00656D00" w14:paraId="43783890" w14:textId="77777777" w:rsidTr="00ED0EEE">
        <w:tc>
          <w:tcPr>
            <w:tcW w:w="6771" w:type="dxa"/>
            <w:tcBorders>
              <w:top w:val="single" w:sz="4" w:space="0" w:color="auto"/>
              <w:left w:val="single" w:sz="4" w:space="0" w:color="auto"/>
              <w:bottom w:val="single" w:sz="4" w:space="0" w:color="auto"/>
              <w:right w:val="single" w:sz="4" w:space="0" w:color="auto"/>
            </w:tcBorders>
          </w:tcPr>
          <w:p w14:paraId="342B8076" w14:textId="77777777" w:rsidR="00656D00" w:rsidRPr="00656D00" w:rsidRDefault="00656D00" w:rsidP="00ED0EEE">
            <w:pPr>
              <w:spacing w:before="60" w:afterLines="60" w:after="144"/>
              <w:rPr>
                <w:rFonts w:ascii="Open Sans" w:eastAsia="Times New Roman" w:hAnsi="Open Sans" w:cs="Open Sans"/>
              </w:rPr>
            </w:pPr>
            <w:r w:rsidRPr="00656D00">
              <w:rPr>
                <w:rFonts w:ascii="Open Sans" w:eastAsia="Times New Roman" w:hAnsi="Open Sans" w:cs="Open Sans"/>
                <w:b/>
              </w:rPr>
              <w:t>Sample of assessment scripts</w:t>
            </w:r>
            <w:r w:rsidRPr="00656D00">
              <w:rPr>
                <w:rFonts w:ascii="Open Sans" w:eastAsia="Times New Roman" w:hAnsi="Open Sans" w:cs="Open Sans"/>
              </w:rPr>
              <w:t>, together with the associated feedback relating to the reasons for the grading.</w:t>
            </w:r>
          </w:p>
          <w:p w14:paraId="03EC0BEF" w14:textId="77777777" w:rsidR="00656D00" w:rsidRPr="00656D00" w:rsidRDefault="00656D00" w:rsidP="00656D00">
            <w:pPr>
              <w:numPr>
                <w:ilvl w:val="0"/>
                <w:numId w:val="1"/>
              </w:numPr>
              <w:spacing w:before="60" w:afterLines="60" w:after="144"/>
              <w:rPr>
                <w:rFonts w:ascii="Open Sans" w:eastAsia="Times New Roman" w:hAnsi="Open Sans" w:cs="Open Sans"/>
              </w:rPr>
            </w:pPr>
            <w:r w:rsidRPr="00656D00">
              <w:rPr>
                <w:rFonts w:ascii="Open Sans" w:eastAsia="Times New Roman" w:hAnsi="Open Sans" w:cs="Open Sans"/>
              </w:rPr>
              <w:t>A specific cover sheet should be given, to note the candidate/ student number and grade for each piece of work supplied.</w:t>
            </w:r>
          </w:p>
          <w:p w14:paraId="119273DE" w14:textId="77777777" w:rsidR="00656D00" w:rsidRPr="00656D00" w:rsidRDefault="00656D00" w:rsidP="00656D00">
            <w:pPr>
              <w:numPr>
                <w:ilvl w:val="0"/>
                <w:numId w:val="1"/>
              </w:numPr>
              <w:spacing w:before="60" w:afterLines="60" w:after="144"/>
              <w:rPr>
                <w:rFonts w:ascii="Open Sans" w:eastAsia="Times New Roman" w:hAnsi="Open Sans" w:cs="Open Sans"/>
              </w:rPr>
            </w:pPr>
            <w:r w:rsidRPr="00656D00">
              <w:rPr>
                <w:rFonts w:ascii="Open Sans" w:eastAsia="Times New Roman" w:hAnsi="Open Sans" w:cs="Open Sans"/>
              </w:rPr>
              <w:t>Give at least six scrip</w:t>
            </w:r>
            <w:bookmarkStart w:id="0" w:name="_GoBack"/>
            <w:bookmarkEnd w:id="0"/>
            <w:r w:rsidRPr="00656D00">
              <w:rPr>
                <w:rFonts w:ascii="Open Sans" w:eastAsia="Times New Roman" w:hAnsi="Open Sans" w:cs="Open Sans"/>
              </w:rPr>
              <w:t>ts, two from each of the top, middle and bottom of the grade range.</w:t>
            </w:r>
          </w:p>
          <w:p w14:paraId="3A73CD49" w14:textId="77777777" w:rsidR="00656D00" w:rsidRPr="00656D00" w:rsidRDefault="00656D00" w:rsidP="00656D00">
            <w:pPr>
              <w:numPr>
                <w:ilvl w:val="0"/>
                <w:numId w:val="1"/>
              </w:numPr>
              <w:spacing w:before="60" w:afterLines="60" w:after="144"/>
              <w:rPr>
                <w:rFonts w:ascii="Open Sans" w:eastAsia="Times New Roman" w:hAnsi="Open Sans" w:cs="Open Sans"/>
              </w:rPr>
            </w:pPr>
            <w:r w:rsidRPr="00656D00">
              <w:rPr>
                <w:rFonts w:ascii="Open Sans" w:eastAsia="Times New Roman" w:hAnsi="Open Sans" w:cs="Open Sans"/>
              </w:rPr>
              <w:t xml:space="preserve">Where possible this should also be from a range of programmes/ MScs and all marking pairs. </w:t>
            </w:r>
          </w:p>
          <w:p w14:paraId="079747DC" w14:textId="77777777" w:rsidR="00656D00" w:rsidRPr="00656D00" w:rsidRDefault="00656D00" w:rsidP="00656D00">
            <w:pPr>
              <w:numPr>
                <w:ilvl w:val="0"/>
                <w:numId w:val="1"/>
              </w:numPr>
              <w:spacing w:before="60" w:afterLines="60" w:after="144"/>
              <w:rPr>
                <w:rFonts w:ascii="Open Sans" w:eastAsia="Times New Roman" w:hAnsi="Open Sans" w:cs="Open Sans"/>
              </w:rPr>
            </w:pPr>
            <w:r w:rsidRPr="00656D00">
              <w:rPr>
                <w:rFonts w:ascii="Open Sans" w:eastAsia="Times New Roman" w:hAnsi="Open Sans" w:cs="Open Sans"/>
              </w:rPr>
              <w:t>The Module Organiser or Taught Programme Director may also wish to draw the Moderator’s attention to individual scripts.</w:t>
            </w:r>
          </w:p>
        </w:tc>
        <w:tc>
          <w:tcPr>
            <w:tcW w:w="1511" w:type="dxa"/>
            <w:tcBorders>
              <w:top w:val="single" w:sz="4" w:space="0" w:color="auto"/>
              <w:left w:val="single" w:sz="4" w:space="0" w:color="auto"/>
              <w:bottom w:val="single" w:sz="4" w:space="0" w:color="auto"/>
              <w:right w:val="single" w:sz="4" w:space="0" w:color="auto"/>
            </w:tcBorders>
          </w:tcPr>
          <w:p w14:paraId="51AC6A55"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5E782D8C" w14:textId="77777777" w:rsidR="00656D00" w:rsidRPr="00656D00" w:rsidRDefault="00656D00" w:rsidP="00ED0EEE">
            <w:pPr>
              <w:spacing w:before="60" w:afterLines="60" w:after="144"/>
              <w:rPr>
                <w:rFonts w:ascii="Open Sans" w:eastAsia="Times New Roman" w:hAnsi="Open Sans" w:cs="Open Sans"/>
              </w:rPr>
            </w:pPr>
          </w:p>
        </w:tc>
      </w:tr>
      <w:tr w:rsidR="00656D00" w:rsidRPr="00656D00" w14:paraId="28D45F15" w14:textId="77777777" w:rsidTr="00ED0EEE">
        <w:tc>
          <w:tcPr>
            <w:tcW w:w="6771" w:type="dxa"/>
            <w:tcBorders>
              <w:top w:val="single" w:sz="4" w:space="0" w:color="auto"/>
              <w:left w:val="single" w:sz="4" w:space="0" w:color="auto"/>
              <w:bottom w:val="single" w:sz="4" w:space="0" w:color="auto"/>
              <w:right w:val="single" w:sz="4" w:space="0" w:color="auto"/>
            </w:tcBorders>
          </w:tcPr>
          <w:p w14:paraId="761ECAF2" w14:textId="77777777" w:rsidR="00656D00" w:rsidRPr="00656D00" w:rsidRDefault="00656D00" w:rsidP="00ED0EEE">
            <w:pPr>
              <w:spacing w:before="60" w:afterLines="60" w:after="144"/>
              <w:rPr>
                <w:rFonts w:ascii="Open Sans" w:eastAsia="Times New Roman" w:hAnsi="Open Sans" w:cs="Open Sans"/>
                <w:bCs/>
              </w:rPr>
            </w:pPr>
            <w:r w:rsidRPr="00656D00">
              <w:rPr>
                <w:rFonts w:ascii="Open Sans" w:eastAsia="Times New Roman" w:hAnsi="Open Sans" w:cs="Open Sans"/>
                <w:b/>
              </w:rPr>
              <w:t>Module specification</w:t>
            </w:r>
            <w:r w:rsidRPr="00656D00">
              <w:rPr>
                <w:rFonts w:ascii="Open Sans" w:eastAsia="Times New Roman" w:hAnsi="Open Sans" w:cs="Open Sans"/>
                <w:bCs/>
              </w:rPr>
              <w:t xml:space="preserve"> </w:t>
            </w:r>
          </w:p>
        </w:tc>
        <w:tc>
          <w:tcPr>
            <w:tcW w:w="1511" w:type="dxa"/>
            <w:tcBorders>
              <w:top w:val="single" w:sz="4" w:space="0" w:color="auto"/>
              <w:left w:val="single" w:sz="4" w:space="0" w:color="auto"/>
              <w:bottom w:val="single" w:sz="4" w:space="0" w:color="auto"/>
              <w:right w:val="single" w:sz="4" w:space="0" w:color="auto"/>
            </w:tcBorders>
          </w:tcPr>
          <w:p w14:paraId="165C8F91"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77FC65A5" w14:textId="77777777" w:rsidR="00656D00" w:rsidRPr="00656D00" w:rsidRDefault="00656D00" w:rsidP="00ED0EEE">
            <w:pPr>
              <w:spacing w:before="60" w:afterLines="60" w:after="144"/>
              <w:rPr>
                <w:rFonts w:ascii="Open Sans" w:eastAsia="Times New Roman" w:hAnsi="Open Sans" w:cs="Open Sans"/>
              </w:rPr>
            </w:pPr>
          </w:p>
        </w:tc>
      </w:tr>
      <w:tr w:rsidR="00656D00" w:rsidRPr="00656D00" w14:paraId="377298A5" w14:textId="77777777" w:rsidTr="00ED0EEE">
        <w:tc>
          <w:tcPr>
            <w:tcW w:w="6771" w:type="dxa"/>
            <w:tcBorders>
              <w:top w:val="single" w:sz="4" w:space="0" w:color="auto"/>
              <w:left w:val="single" w:sz="4" w:space="0" w:color="auto"/>
              <w:bottom w:val="single" w:sz="4" w:space="0" w:color="auto"/>
              <w:right w:val="single" w:sz="4" w:space="0" w:color="auto"/>
            </w:tcBorders>
          </w:tcPr>
          <w:p w14:paraId="76507115" w14:textId="77777777" w:rsidR="00656D00" w:rsidRPr="00656D00" w:rsidRDefault="00656D00" w:rsidP="00ED0EEE">
            <w:pPr>
              <w:spacing w:before="60" w:afterLines="60" w:after="144"/>
              <w:rPr>
                <w:rFonts w:ascii="Open Sans" w:eastAsia="Times New Roman" w:hAnsi="Open Sans" w:cs="Open Sans"/>
              </w:rPr>
            </w:pPr>
            <w:r w:rsidRPr="00656D00">
              <w:rPr>
                <w:rFonts w:ascii="Open Sans" w:eastAsia="Times New Roman" w:hAnsi="Open Sans" w:cs="Open Sans"/>
              </w:rPr>
              <w:t xml:space="preserve">Details of the </w:t>
            </w:r>
            <w:r w:rsidRPr="00656D00">
              <w:rPr>
                <w:rFonts w:ascii="Open Sans" w:eastAsia="Times New Roman" w:hAnsi="Open Sans" w:cs="Open Sans"/>
                <w:b/>
              </w:rPr>
              <w:t>assessment task</w:t>
            </w:r>
            <w:r w:rsidRPr="00656D00">
              <w:rPr>
                <w:rFonts w:ascii="Open Sans" w:eastAsia="Times New Roman" w:hAnsi="Open Sans" w:cs="Open Sans"/>
              </w:rPr>
              <w:t xml:space="preserve"> including instructions to students.</w:t>
            </w:r>
          </w:p>
        </w:tc>
        <w:tc>
          <w:tcPr>
            <w:tcW w:w="1511" w:type="dxa"/>
            <w:tcBorders>
              <w:top w:val="single" w:sz="4" w:space="0" w:color="auto"/>
              <w:left w:val="single" w:sz="4" w:space="0" w:color="auto"/>
              <w:bottom w:val="single" w:sz="4" w:space="0" w:color="auto"/>
              <w:right w:val="single" w:sz="4" w:space="0" w:color="auto"/>
            </w:tcBorders>
          </w:tcPr>
          <w:p w14:paraId="070F2546"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6B159E9B" w14:textId="77777777" w:rsidR="00656D00" w:rsidRPr="00656D00" w:rsidRDefault="00656D00" w:rsidP="00ED0EEE">
            <w:pPr>
              <w:spacing w:before="60" w:afterLines="60" w:after="144"/>
              <w:rPr>
                <w:rFonts w:ascii="Open Sans" w:eastAsia="Times New Roman" w:hAnsi="Open Sans" w:cs="Open Sans"/>
              </w:rPr>
            </w:pPr>
          </w:p>
        </w:tc>
      </w:tr>
      <w:tr w:rsidR="00656D00" w:rsidRPr="00656D00" w14:paraId="6BFE594E" w14:textId="77777777" w:rsidTr="00ED0EEE">
        <w:tc>
          <w:tcPr>
            <w:tcW w:w="6771" w:type="dxa"/>
            <w:tcBorders>
              <w:top w:val="single" w:sz="4" w:space="0" w:color="auto"/>
              <w:left w:val="single" w:sz="4" w:space="0" w:color="auto"/>
              <w:bottom w:val="single" w:sz="4" w:space="0" w:color="auto"/>
              <w:right w:val="single" w:sz="4" w:space="0" w:color="auto"/>
            </w:tcBorders>
          </w:tcPr>
          <w:p w14:paraId="4256C0FE" w14:textId="77777777" w:rsidR="00656D00" w:rsidRPr="00656D00" w:rsidRDefault="00656D00" w:rsidP="00ED0EEE">
            <w:pPr>
              <w:spacing w:before="60" w:afterLines="60" w:after="144"/>
              <w:rPr>
                <w:rFonts w:ascii="Open Sans" w:eastAsia="Times New Roman" w:hAnsi="Open Sans" w:cs="Open Sans"/>
                <w:b/>
              </w:rPr>
            </w:pPr>
            <w:r w:rsidRPr="00656D00">
              <w:rPr>
                <w:rFonts w:ascii="Open Sans" w:eastAsia="Times New Roman" w:hAnsi="Open Sans" w:cs="Open Sans"/>
                <w:b/>
              </w:rPr>
              <w:t>Guidelines used for marking</w:t>
            </w:r>
            <w:r w:rsidRPr="00656D00">
              <w:rPr>
                <w:rFonts w:ascii="Open Sans" w:eastAsia="Times New Roman" w:hAnsi="Open Sans" w:cs="Open Sans"/>
                <w:bCs/>
              </w:rPr>
              <w:t>.</w:t>
            </w:r>
          </w:p>
        </w:tc>
        <w:tc>
          <w:tcPr>
            <w:tcW w:w="1511" w:type="dxa"/>
            <w:tcBorders>
              <w:top w:val="single" w:sz="4" w:space="0" w:color="auto"/>
              <w:left w:val="single" w:sz="4" w:space="0" w:color="auto"/>
              <w:bottom w:val="single" w:sz="4" w:space="0" w:color="auto"/>
              <w:right w:val="single" w:sz="4" w:space="0" w:color="auto"/>
            </w:tcBorders>
          </w:tcPr>
          <w:p w14:paraId="15369BF4"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6B09A4A6" w14:textId="77777777" w:rsidR="00656D00" w:rsidRPr="00656D00" w:rsidRDefault="00656D00" w:rsidP="00ED0EEE">
            <w:pPr>
              <w:spacing w:before="60" w:afterLines="60" w:after="144"/>
              <w:rPr>
                <w:rFonts w:ascii="Open Sans" w:eastAsia="Times New Roman" w:hAnsi="Open Sans" w:cs="Open Sans"/>
              </w:rPr>
            </w:pPr>
          </w:p>
        </w:tc>
      </w:tr>
      <w:tr w:rsidR="00656D00" w:rsidRPr="00656D00" w14:paraId="3566C1C7" w14:textId="77777777" w:rsidTr="00ED0EEE">
        <w:tc>
          <w:tcPr>
            <w:tcW w:w="6771" w:type="dxa"/>
            <w:tcBorders>
              <w:top w:val="single" w:sz="4" w:space="0" w:color="auto"/>
              <w:left w:val="single" w:sz="4" w:space="0" w:color="auto"/>
              <w:bottom w:val="single" w:sz="4" w:space="0" w:color="auto"/>
              <w:right w:val="single" w:sz="4" w:space="0" w:color="auto"/>
            </w:tcBorders>
          </w:tcPr>
          <w:p w14:paraId="17B4FFD9" w14:textId="77777777" w:rsidR="00656D00" w:rsidRPr="00656D00" w:rsidRDefault="00656D00" w:rsidP="00ED0EEE">
            <w:pPr>
              <w:spacing w:before="60" w:afterLines="60" w:after="144"/>
              <w:rPr>
                <w:rFonts w:ascii="Open Sans" w:eastAsia="Times New Roman" w:hAnsi="Open Sans" w:cs="Open Sans"/>
                <w:bCs/>
              </w:rPr>
            </w:pPr>
            <w:r w:rsidRPr="00656D00">
              <w:rPr>
                <w:rFonts w:ascii="Open Sans" w:eastAsia="Times New Roman" w:hAnsi="Open Sans" w:cs="Open Sans"/>
                <w:b/>
              </w:rPr>
              <w:lastRenderedPageBreak/>
              <w:t>Criteria for award of grades</w:t>
            </w:r>
            <w:r w:rsidRPr="00656D00">
              <w:rPr>
                <w:rFonts w:ascii="Open Sans" w:eastAsia="Times New Roman" w:hAnsi="Open Sans" w:cs="Open Sans"/>
                <w:bCs/>
              </w:rPr>
              <w:t>.</w:t>
            </w:r>
          </w:p>
        </w:tc>
        <w:tc>
          <w:tcPr>
            <w:tcW w:w="1511" w:type="dxa"/>
            <w:tcBorders>
              <w:top w:val="single" w:sz="4" w:space="0" w:color="auto"/>
              <w:left w:val="single" w:sz="4" w:space="0" w:color="auto"/>
              <w:bottom w:val="single" w:sz="4" w:space="0" w:color="auto"/>
              <w:right w:val="single" w:sz="4" w:space="0" w:color="auto"/>
            </w:tcBorders>
          </w:tcPr>
          <w:p w14:paraId="15C7DAB6"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2F1E3868" w14:textId="77777777" w:rsidR="00656D00" w:rsidRPr="00656D00" w:rsidRDefault="00656D00" w:rsidP="00ED0EEE">
            <w:pPr>
              <w:spacing w:before="60" w:afterLines="60" w:after="144"/>
              <w:rPr>
                <w:rFonts w:ascii="Open Sans" w:eastAsia="Times New Roman" w:hAnsi="Open Sans" w:cs="Open Sans"/>
              </w:rPr>
            </w:pPr>
          </w:p>
        </w:tc>
      </w:tr>
      <w:tr w:rsidR="00656D00" w:rsidRPr="00656D00" w14:paraId="39ECA1BA" w14:textId="77777777" w:rsidTr="00ED0EEE">
        <w:tc>
          <w:tcPr>
            <w:tcW w:w="6771" w:type="dxa"/>
            <w:tcBorders>
              <w:top w:val="single" w:sz="4" w:space="0" w:color="auto"/>
              <w:left w:val="single" w:sz="4" w:space="0" w:color="auto"/>
              <w:bottom w:val="single" w:sz="4" w:space="0" w:color="auto"/>
              <w:right w:val="single" w:sz="4" w:space="0" w:color="auto"/>
            </w:tcBorders>
          </w:tcPr>
          <w:p w14:paraId="4224BA85" w14:textId="77777777" w:rsidR="00656D00" w:rsidRPr="00656D00" w:rsidRDefault="00656D00" w:rsidP="00ED0EEE">
            <w:pPr>
              <w:spacing w:before="60" w:afterLines="60" w:after="144"/>
              <w:rPr>
                <w:rFonts w:ascii="Open Sans" w:eastAsia="Times New Roman" w:hAnsi="Open Sans" w:cs="Open Sans"/>
              </w:rPr>
            </w:pPr>
            <w:r w:rsidRPr="00656D00">
              <w:rPr>
                <w:rFonts w:ascii="Open Sans" w:eastAsia="Times New Roman" w:hAnsi="Open Sans" w:cs="Open Sans"/>
              </w:rPr>
              <w:t xml:space="preserve">A copy of the </w:t>
            </w:r>
            <w:r w:rsidRPr="00656D00">
              <w:rPr>
                <w:rFonts w:ascii="Open Sans" w:eastAsia="Times New Roman" w:hAnsi="Open Sans" w:cs="Open Sans"/>
                <w:b/>
              </w:rPr>
              <w:t>Annual Module Review &amp; Action Plan (AMRAP)</w:t>
            </w:r>
            <w:r w:rsidRPr="00656D00">
              <w:rPr>
                <w:rFonts w:ascii="Open Sans" w:eastAsia="Times New Roman" w:hAnsi="Open Sans" w:cs="Open Sans"/>
              </w:rPr>
              <w:t xml:space="preserve"> from previous year (or current year if available).</w:t>
            </w:r>
          </w:p>
        </w:tc>
        <w:tc>
          <w:tcPr>
            <w:tcW w:w="1511" w:type="dxa"/>
            <w:tcBorders>
              <w:top w:val="single" w:sz="4" w:space="0" w:color="auto"/>
              <w:left w:val="single" w:sz="4" w:space="0" w:color="auto"/>
              <w:bottom w:val="single" w:sz="4" w:space="0" w:color="auto"/>
              <w:right w:val="single" w:sz="4" w:space="0" w:color="auto"/>
            </w:tcBorders>
          </w:tcPr>
          <w:p w14:paraId="1614683F"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27EFE9E4" w14:textId="77777777" w:rsidR="00656D00" w:rsidRPr="00656D00" w:rsidRDefault="00656D00" w:rsidP="00ED0EEE">
            <w:pPr>
              <w:spacing w:before="60" w:afterLines="60" w:after="144"/>
              <w:rPr>
                <w:rFonts w:ascii="Open Sans" w:eastAsia="Times New Roman" w:hAnsi="Open Sans" w:cs="Open Sans"/>
              </w:rPr>
            </w:pPr>
          </w:p>
        </w:tc>
      </w:tr>
      <w:tr w:rsidR="00656D00" w:rsidRPr="00656D00" w14:paraId="77157330" w14:textId="77777777" w:rsidTr="00ED0EEE">
        <w:tc>
          <w:tcPr>
            <w:tcW w:w="6771" w:type="dxa"/>
            <w:tcBorders>
              <w:top w:val="single" w:sz="4" w:space="0" w:color="auto"/>
              <w:left w:val="single" w:sz="4" w:space="0" w:color="auto"/>
              <w:bottom w:val="single" w:sz="4" w:space="0" w:color="auto"/>
              <w:right w:val="single" w:sz="4" w:space="0" w:color="auto"/>
            </w:tcBorders>
          </w:tcPr>
          <w:p w14:paraId="46052480" w14:textId="77777777" w:rsidR="00656D00" w:rsidRPr="00656D00" w:rsidRDefault="00656D00" w:rsidP="00ED0EEE">
            <w:pPr>
              <w:spacing w:before="60" w:afterLines="60" w:after="144"/>
              <w:rPr>
                <w:rFonts w:ascii="Open Sans" w:eastAsia="Times New Roman" w:hAnsi="Open Sans" w:cs="Open Sans"/>
              </w:rPr>
            </w:pPr>
            <w:r w:rsidRPr="00656D00">
              <w:rPr>
                <w:rFonts w:ascii="Open Sans" w:eastAsia="Times New Roman" w:hAnsi="Open Sans" w:cs="Open Sans"/>
              </w:rPr>
              <w:t xml:space="preserve">Information on the </w:t>
            </w:r>
            <w:r w:rsidRPr="00656D00">
              <w:rPr>
                <w:rFonts w:ascii="Open Sans" w:eastAsia="Times New Roman" w:hAnsi="Open Sans" w:cs="Open Sans"/>
                <w:b/>
              </w:rPr>
              <w:t>distribution of module grades</w:t>
            </w:r>
            <w:r w:rsidRPr="00656D00">
              <w:rPr>
                <w:rFonts w:ascii="Open Sans" w:eastAsia="Times New Roman" w:hAnsi="Open Sans" w:cs="Open Sans"/>
              </w:rPr>
              <w:t xml:space="preserve"> for the previous five years, at School level. </w:t>
            </w:r>
          </w:p>
        </w:tc>
        <w:tc>
          <w:tcPr>
            <w:tcW w:w="1511" w:type="dxa"/>
            <w:tcBorders>
              <w:top w:val="single" w:sz="4" w:space="0" w:color="auto"/>
              <w:left w:val="single" w:sz="4" w:space="0" w:color="auto"/>
              <w:bottom w:val="single" w:sz="4" w:space="0" w:color="auto"/>
              <w:right w:val="single" w:sz="4" w:space="0" w:color="auto"/>
            </w:tcBorders>
          </w:tcPr>
          <w:p w14:paraId="4E562ABA"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5AB1EE72" w14:textId="77777777" w:rsidR="00656D00" w:rsidRPr="00656D00" w:rsidRDefault="00656D00" w:rsidP="00ED0EEE">
            <w:pPr>
              <w:spacing w:before="60" w:afterLines="60" w:after="144"/>
              <w:rPr>
                <w:rFonts w:ascii="Open Sans" w:eastAsia="Times New Roman" w:hAnsi="Open Sans" w:cs="Open Sans"/>
              </w:rPr>
            </w:pPr>
          </w:p>
        </w:tc>
      </w:tr>
    </w:tbl>
    <w:p w14:paraId="0CF0E83C" w14:textId="77777777" w:rsidR="00656D00" w:rsidRPr="00656D00" w:rsidRDefault="00656D00" w:rsidP="00656D00">
      <w:pPr>
        <w:spacing w:after="80"/>
        <w:rPr>
          <w:rFonts w:ascii="Open Sans" w:hAnsi="Open Sans" w:cs="Open Sans"/>
        </w:rPr>
      </w:pPr>
    </w:p>
    <w:p w14:paraId="1109F993" w14:textId="77777777" w:rsidR="00656D00" w:rsidRPr="00656D00" w:rsidRDefault="00656D00" w:rsidP="00656D00">
      <w:pPr>
        <w:spacing w:after="80"/>
        <w:rPr>
          <w:rFonts w:ascii="Open Sans" w:hAnsi="Open Sans" w:cs="Open Sans"/>
          <w:b/>
        </w:rPr>
      </w:pPr>
      <w:r w:rsidRPr="00656D00">
        <w:rPr>
          <w:rFonts w:ascii="Open Sans" w:hAnsi="Open Sans" w:cs="Open Sans"/>
          <w:b/>
        </w:rPr>
        <w:t>Supporting documents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511"/>
        <w:gridCol w:w="1456"/>
      </w:tblGrid>
      <w:tr w:rsidR="00656D00" w:rsidRPr="00656D00" w14:paraId="03075854" w14:textId="77777777" w:rsidTr="00ED0EEE">
        <w:tc>
          <w:tcPr>
            <w:tcW w:w="6771" w:type="dxa"/>
            <w:tcBorders>
              <w:top w:val="single" w:sz="4" w:space="0" w:color="auto"/>
              <w:left w:val="single" w:sz="4" w:space="0" w:color="auto"/>
              <w:bottom w:val="single" w:sz="4" w:space="0" w:color="auto"/>
              <w:right w:val="single" w:sz="4" w:space="0" w:color="auto"/>
            </w:tcBorders>
          </w:tcPr>
          <w:p w14:paraId="46B84396" w14:textId="7332D2C1" w:rsidR="00656D00" w:rsidRPr="00656D00" w:rsidRDefault="00C10F4E" w:rsidP="00ED0EEE">
            <w:pPr>
              <w:spacing w:before="60" w:afterLines="60" w:after="144"/>
              <w:rPr>
                <w:rFonts w:ascii="Open Sans" w:eastAsia="Times New Roman" w:hAnsi="Open Sans" w:cs="Open Sans"/>
              </w:rPr>
            </w:pPr>
            <w:r>
              <w:rPr>
                <w:rFonts w:ascii="Open Sans" w:eastAsia="Times New Roman" w:hAnsi="Open Sans" w:cs="Open Sans"/>
              </w:rPr>
              <w:t xml:space="preserve">For face-to-face programmes, </w:t>
            </w:r>
            <w:hyperlink r:id="rId6" w:history="1">
              <w:r w:rsidR="00656D00" w:rsidRPr="00C10F4E">
                <w:rPr>
                  <w:rStyle w:val="Hyperlink"/>
                  <w:rFonts w:ascii="Open Sans" w:eastAsia="Times New Roman" w:hAnsi="Open Sans" w:cs="Open Sans"/>
                </w:rPr>
                <w:t>Chapter 8</w:t>
              </w:r>
              <w:r w:rsidRPr="00C10F4E">
                <w:rPr>
                  <w:rStyle w:val="Hyperlink"/>
                  <w:rFonts w:ascii="Open Sans" w:eastAsia="Times New Roman" w:hAnsi="Open Sans" w:cs="Open Sans"/>
                </w:rPr>
                <w:t>a</w:t>
              </w:r>
              <w:r w:rsidR="00656D00" w:rsidRPr="00C10F4E">
                <w:rPr>
                  <w:rStyle w:val="Hyperlink"/>
                  <w:rFonts w:ascii="Open Sans" w:eastAsia="Times New Roman" w:hAnsi="Open Sans" w:cs="Open Sans"/>
                </w:rPr>
                <w:t xml:space="preserve">, </w:t>
              </w:r>
              <w:r w:rsidRPr="00C10F4E">
                <w:rPr>
                  <w:rStyle w:val="Hyperlink"/>
                  <w:rFonts w:ascii="Open Sans" w:eastAsia="Times New Roman" w:hAnsi="Open Sans" w:cs="Open Sans"/>
                  <w:i/>
                </w:rPr>
                <w:t xml:space="preserve">Face-to-face </w:t>
              </w:r>
              <w:r w:rsidR="00656D00" w:rsidRPr="00C10F4E">
                <w:rPr>
                  <w:rStyle w:val="Hyperlink"/>
                  <w:rFonts w:ascii="Open Sans" w:eastAsia="Times New Roman" w:hAnsi="Open Sans" w:cs="Open Sans"/>
                  <w:i/>
                </w:rPr>
                <w:t>Postgraduate Taught Degree Academic Regulations</w:t>
              </w:r>
            </w:hyperlink>
            <w:r w:rsidR="00656D00" w:rsidRPr="00656D00">
              <w:rPr>
                <w:rFonts w:ascii="Open Sans" w:eastAsia="Times New Roman" w:hAnsi="Open Sans" w:cs="Open Sans"/>
              </w:rPr>
              <w:t>, of the LSHTM Academic Manual</w:t>
            </w:r>
          </w:p>
        </w:tc>
        <w:tc>
          <w:tcPr>
            <w:tcW w:w="1511" w:type="dxa"/>
            <w:tcBorders>
              <w:top w:val="single" w:sz="4" w:space="0" w:color="auto"/>
              <w:left w:val="single" w:sz="4" w:space="0" w:color="auto"/>
              <w:bottom w:val="single" w:sz="4" w:space="0" w:color="auto"/>
              <w:right w:val="single" w:sz="4" w:space="0" w:color="auto"/>
            </w:tcBorders>
          </w:tcPr>
          <w:p w14:paraId="26059A66"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40010AC7" w14:textId="77777777" w:rsidR="00656D00" w:rsidRPr="00656D00" w:rsidRDefault="00656D00" w:rsidP="00ED0EEE">
            <w:pPr>
              <w:spacing w:before="60" w:afterLines="60" w:after="144"/>
              <w:rPr>
                <w:rFonts w:ascii="Open Sans" w:eastAsia="Times New Roman" w:hAnsi="Open Sans" w:cs="Open Sans"/>
              </w:rPr>
            </w:pPr>
          </w:p>
        </w:tc>
      </w:tr>
      <w:tr w:rsidR="00C10F4E" w:rsidRPr="00656D00" w14:paraId="40455991" w14:textId="77777777" w:rsidTr="00ED0EEE">
        <w:tc>
          <w:tcPr>
            <w:tcW w:w="6771" w:type="dxa"/>
            <w:tcBorders>
              <w:top w:val="single" w:sz="4" w:space="0" w:color="auto"/>
              <w:left w:val="single" w:sz="4" w:space="0" w:color="auto"/>
              <w:bottom w:val="single" w:sz="4" w:space="0" w:color="auto"/>
              <w:right w:val="single" w:sz="4" w:space="0" w:color="auto"/>
            </w:tcBorders>
          </w:tcPr>
          <w:p w14:paraId="5A8EDCB4" w14:textId="68101D2D" w:rsidR="00C10F4E" w:rsidRDefault="00C10F4E" w:rsidP="00ED0EEE">
            <w:pPr>
              <w:spacing w:before="60" w:afterLines="60" w:after="144"/>
              <w:rPr>
                <w:rFonts w:ascii="Open Sans" w:eastAsia="Times New Roman" w:hAnsi="Open Sans" w:cs="Open Sans"/>
              </w:rPr>
            </w:pPr>
            <w:r>
              <w:rPr>
                <w:rFonts w:ascii="Open Sans" w:eastAsia="Times New Roman" w:hAnsi="Open Sans" w:cs="Open Sans"/>
              </w:rPr>
              <w:t xml:space="preserve">For </w:t>
            </w:r>
            <w:r>
              <w:rPr>
                <w:rFonts w:ascii="Open Sans" w:eastAsia="Times New Roman" w:hAnsi="Open Sans" w:cs="Open Sans"/>
              </w:rPr>
              <w:t>distance learning</w:t>
            </w:r>
            <w:r>
              <w:rPr>
                <w:rFonts w:ascii="Open Sans" w:eastAsia="Times New Roman" w:hAnsi="Open Sans" w:cs="Open Sans"/>
              </w:rPr>
              <w:t xml:space="preserve"> programmes</w:t>
            </w:r>
            <w:hyperlink r:id="rId7" w:history="1">
              <w:r w:rsidRPr="00C10F4E">
                <w:rPr>
                  <w:rStyle w:val="Hyperlink"/>
                  <w:rFonts w:ascii="Open Sans" w:eastAsia="Times New Roman" w:hAnsi="Open Sans" w:cs="Open Sans"/>
                </w:rPr>
                <w:t xml:space="preserve">, Chapter 8b, </w:t>
              </w:r>
              <w:r w:rsidRPr="00C10F4E">
                <w:rPr>
                  <w:rStyle w:val="Hyperlink"/>
                  <w:rFonts w:ascii="Open Sans" w:eastAsia="Times New Roman" w:hAnsi="Open Sans" w:cs="Open Sans"/>
                  <w:i/>
                </w:rPr>
                <w:t>Distance Learning Postgraduate Taught Degree Academic Regulations</w:t>
              </w:r>
            </w:hyperlink>
            <w:r w:rsidRPr="00656D00">
              <w:rPr>
                <w:rFonts w:ascii="Open Sans" w:eastAsia="Times New Roman" w:hAnsi="Open Sans" w:cs="Open Sans"/>
              </w:rPr>
              <w:t>, of the LSHTM Academic Manual</w:t>
            </w:r>
          </w:p>
        </w:tc>
        <w:tc>
          <w:tcPr>
            <w:tcW w:w="1511" w:type="dxa"/>
            <w:tcBorders>
              <w:top w:val="single" w:sz="4" w:space="0" w:color="auto"/>
              <w:left w:val="single" w:sz="4" w:space="0" w:color="auto"/>
              <w:bottom w:val="single" w:sz="4" w:space="0" w:color="auto"/>
              <w:right w:val="single" w:sz="4" w:space="0" w:color="auto"/>
            </w:tcBorders>
          </w:tcPr>
          <w:p w14:paraId="35B5D389" w14:textId="77777777" w:rsidR="00C10F4E" w:rsidRPr="00656D00" w:rsidRDefault="00C10F4E"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1B810910" w14:textId="77777777" w:rsidR="00C10F4E" w:rsidRPr="00656D00" w:rsidRDefault="00C10F4E" w:rsidP="00ED0EEE">
            <w:pPr>
              <w:spacing w:before="60" w:afterLines="60" w:after="144"/>
              <w:rPr>
                <w:rFonts w:ascii="Open Sans" w:eastAsia="Times New Roman" w:hAnsi="Open Sans" w:cs="Open Sans"/>
              </w:rPr>
            </w:pPr>
          </w:p>
        </w:tc>
      </w:tr>
      <w:tr w:rsidR="00656D00" w:rsidRPr="00656D00" w14:paraId="7A60CA30" w14:textId="77777777" w:rsidTr="00ED0EEE">
        <w:tc>
          <w:tcPr>
            <w:tcW w:w="6771" w:type="dxa"/>
            <w:tcBorders>
              <w:top w:val="single" w:sz="4" w:space="0" w:color="auto"/>
              <w:left w:val="single" w:sz="4" w:space="0" w:color="auto"/>
              <w:bottom w:val="single" w:sz="4" w:space="0" w:color="auto"/>
              <w:right w:val="single" w:sz="4" w:space="0" w:color="auto"/>
            </w:tcBorders>
          </w:tcPr>
          <w:p w14:paraId="4BD42E6F" w14:textId="08743177" w:rsidR="00656D00" w:rsidRPr="00656D00" w:rsidRDefault="00C10F4E" w:rsidP="00ED0EEE">
            <w:pPr>
              <w:spacing w:before="60" w:afterLines="60" w:after="144"/>
              <w:rPr>
                <w:rFonts w:ascii="Open Sans" w:eastAsia="Times New Roman" w:hAnsi="Open Sans" w:cs="Open Sans"/>
              </w:rPr>
            </w:pPr>
            <w:hyperlink r:id="rId8" w:history="1">
              <w:r w:rsidR="00656D00" w:rsidRPr="00C10F4E">
                <w:rPr>
                  <w:rStyle w:val="Hyperlink"/>
                  <w:rFonts w:ascii="Open Sans" w:eastAsia="Times New Roman" w:hAnsi="Open Sans" w:cs="Open Sans"/>
                </w:rPr>
                <w:t>Module Moderator’s Report Form</w:t>
              </w:r>
            </w:hyperlink>
          </w:p>
          <w:p w14:paraId="260640B4" w14:textId="77777777" w:rsidR="00656D00" w:rsidRPr="00656D00" w:rsidRDefault="00656D00" w:rsidP="00ED0EEE">
            <w:pPr>
              <w:spacing w:before="60" w:afterLines="60" w:after="144"/>
              <w:rPr>
                <w:rFonts w:ascii="Open Sans" w:eastAsia="Times New Roman" w:hAnsi="Open Sans" w:cs="Open Sans"/>
              </w:rPr>
            </w:pPr>
          </w:p>
        </w:tc>
        <w:tc>
          <w:tcPr>
            <w:tcW w:w="1511" w:type="dxa"/>
            <w:tcBorders>
              <w:top w:val="single" w:sz="4" w:space="0" w:color="auto"/>
              <w:left w:val="single" w:sz="4" w:space="0" w:color="auto"/>
              <w:bottom w:val="single" w:sz="4" w:space="0" w:color="auto"/>
              <w:right w:val="single" w:sz="4" w:space="0" w:color="auto"/>
            </w:tcBorders>
          </w:tcPr>
          <w:p w14:paraId="58ED04D8" w14:textId="77777777" w:rsidR="00656D00" w:rsidRPr="00656D00" w:rsidRDefault="00656D00" w:rsidP="00ED0EEE">
            <w:pPr>
              <w:spacing w:before="60" w:afterLines="60" w:after="144"/>
              <w:rPr>
                <w:rFonts w:ascii="Open Sans" w:eastAsia="Times New Roman" w:hAnsi="Open Sans" w:cs="Open Sans"/>
              </w:rPr>
            </w:pPr>
          </w:p>
        </w:tc>
        <w:tc>
          <w:tcPr>
            <w:tcW w:w="1456" w:type="dxa"/>
            <w:tcBorders>
              <w:top w:val="single" w:sz="4" w:space="0" w:color="auto"/>
              <w:left w:val="single" w:sz="4" w:space="0" w:color="auto"/>
              <w:bottom w:val="single" w:sz="4" w:space="0" w:color="auto"/>
              <w:right w:val="single" w:sz="4" w:space="0" w:color="auto"/>
            </w:tcBorders>
          </w:tcPr>
          <w:p w14:paraId="17DFA8F0" w14:textId="77777777" w:rsidR="00656D00" w:rsidRPr="00656D00" w:rsidRDefault="00656D00" w:rsidP="00ED0EEE">
            <w:pPr>
              <w:spacing w:before="60" w:afterLines="60" w:after="144"/>
              <w:rPr>
                <w:rFonts w:ascii="Open Sans" w:eastAsia="Times New Roman" w:hAnsi="Open Sans" w:cs="Open Sans"/>
              </w:rPr>
            </w:pPr>
          </w:p>
        </w:tc>
      </w:tr>
    </w:tbl>
    <w:p w14:paraId="6E398CD2" w14:textId="77777777" w:rsidR="0074632E" w:rsidRPr="00656D00" w:rsidRDefault="00C10F4E">
      <w:pPr>
        <w:rPr>
          <w:rFonts w:ascii="Open Sans" w:hAnsi="Open Sans" w:cs="Open Sans"/>
        </w:rPr>
      </w:pPr>
    </w:p>
    <w:sectPr w:rsidR="0074632E" w:rsidRPr="00656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E72BC"/>
    <w:multiLevelType w:val="hybridMultilevel"/>
    <w:tmpl w:val="DC3EEC1C"/>
    <w:lvl w:ilvl="0" w:tplc="1C044EFA">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00"/>
    <w:rsid w:val="001E396D"/>
    <w:rsid w:val="00656D00"/>
    <w:rsid w:val="007568DA"/>
    <w:rsid w:val="00C10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2399398"/>
  <w15:chartTrackingRefBased/>
  <w15:docId w15:val="{11C716E9-B2E2-4DB7-9EFE-D8B9FADE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D0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6D00"/>
    <w:rPr>
      <w:color w:val="0000FF"/>
      <w:u w:val="single"/>
    </w:rPr>
  </w:style>
  <w:style w:type="character" w:styleId="CommentReference">
    <w:name w:val="annotation reference"/>
    <w:basedOn w:val="DefaultParagraphFont"/>
    <w:uiPriority w:val="99"/>
    <w:semiHidden/>
    <w:unhideWhenUsed/>
    <w:rsid w:val="00656D00"/>
    <w:rPr>
      <w:sz w:val="16"/>
      <w:szCs w:val="16"/>
    </w:rPr>
  </w:style>
  <w:style w:type="paragraph" w:styleId="CommentText">
    <w:name w:val="annotation text"/>
    <w:basedOn w:val="Normal"/>
    <w:link w:val="CommentTextChar"/>
    <w:uiPriority w:val="99"/>
    <w:semiHidden/>
    <w:unhideWhenUsed/>
    <w:rsid w:val="00656D00"/>
    <w:rPr>
      <w:sz w:val="20"/>
      <w:szCs w:val="20"/>
    </w:rPr>
  </w:style>
  <w:style w:type="character" w:customStyle="1" w:styleId="CommentTextChar">
    <w:name w:val="Comment Text Char"/>
    <w:basedOn w:val="DefaultParagraphFont"/>
    <w:link w:val="CommentText"/>
    <w:uiPriority w:val="99"/>
    <w:semiHidden/>
    <w:rsid w:val="00656D00"/>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56D00"/>
    <w:rPr>
      <w:b/>
      <w:bCs/>
    </w:rPr>
  </w:style>
  <w:style w:type="character" w:customStyle="1" w:styleId="CommentSubjectChar">
    <w:name w:val="Comment Subject Char"/>
    <w:basedOn w:val="CommentTextChar"/>
    <w:link w:val="CommentSubject"/>
    <w:uiPriority w:val="99"/>
    <w:semiHidden/>
    <w:rsid w:val="00656D00"/>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656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00"/>
    <w:rPr>
      <w:rFonts w:ascii="Segoe UI" w:eastAsia="SimSun" w:hAnsi="Segoe UI" w:cs="Segoe UI"/>
      <w:sz w:val="18"/>
      <w:szCs w:val="18"/>
      <w:lang w:eastAsia="zh-CN"/>
    </w:rPr>
  </w:style>
  <w:style w:type="character" w:styleId="UnresolvedMention">
    <w:name w:val="Unresolved Mention"/>
    <w:basedOn w:val="DefaultParagraphFont"/>
    <w:uiPriority w:val="99"/>
    <w:semiHidden/>
    <w:unhideWhenUsed/>
    <w:rsid w:val="00C10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htm.ac.uk/aboutus/organisation/regulatory-document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lshtm.ac.uk/sites/default/files/Academic_Manual_Chapter_8b_2019-20.pdf" TargetMode="External"/><Relationship Id="rId12"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hyperlink" Target="https://www.lshtm.ac.uk/sites/default/files/Academic_Manual_Chapter_8a_2019-20.pdf" TargetMode="External"/><Relationship Id="rId11"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0100E3C2D5FD9BED31418104DB9619E0BAE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Procedure</Value>
    </Governance_x0020_Type>
    <_dlc_DocId xmlns="95a0b8b2-c663-43e7-bd48-a3730d7a5ba2">3UFKAJEVQJ3U-1262573060-533</_dlc_DocId>
    <_dlc_DocIdUrl xmlns="95a0b8b2-c663-43e7-bd48-a3730d7a5ba2">
      <Url>https://lshtm.sharepoint.com/sites/assets/policies/_layouts/15/DocIdRedir.aspx?ID=3UFKAJEVQJ3U-1262573060-533</Url>
      <Description>3UFKAJEVQJ3U-1262573060-533</Description>
    </_dlc_DocIdUrl>
    <Visibility xmlns="6a164dda-3779-4169-b957-e287451f6523">External</Visibility>
    <TaxCatchAll xmlns="6a164dda-3779-4169-b957-e287451f6523">
      <Value>181</Value>
      <Value>160</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module moderation</TermName>
          <TermId xmlns="http://schemas.microsoft.com/office/infopath/2007/PartnerControls">ae5fcef2-f736-463c-b67c-d1101ac03609</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Overview xmlns="95a0b8b2-c663-43e7-bd48-a3730d7a5ba2" xsi:nil="true"/>
    <_Flow_SignoffStatus xmlns="b368c4e3-a0e0-4aa6-b5a3-80547d43da8e" xsi:nil="true"/>
  </documentManagement>
</p:properties>
</file>

<file path=customXml/itemProps1.xml><?xml version="1.0" encoding="utf-8"?>
<ds:datastoreItem xmlns:ds="http://schemas.openxmlformats.org/officeDocument/2006/customXml" ds:itemID="{0AD07449-BE1F-4C26-AC5A-794D2675955D}"/>
</file>

<file path=customXml/itemProps2.xml><?xml version="1.0" encoding="utf-8"?>
<ds:datastoreItem xmlns:ds="http://schemas.openxmlformats.org/officeDocument/2006/customXml" ds:itemID="{E305503A-CAFB-4152-A2B8-338A00B93B89}"/>
</file>

<file path=customXml/itemProps3.xml><?xml version="1.0" encoding="utf-8"?>
<ds:datastoreItem xmlns:ds="http://schemas.openxmlformats.org/officeDocument/2006/customXml" ds:itemID="{295988BE-82B0-454B-BFEA-C7CB4AB41B99}"/>
</file>

<file path=customXml/itemProps4.xml><?xml version="1.0" encoding="utf-8"?>
<ds:datastoreItem xmlns:ds="http://schemas.openxmlformats.org/officeDocument/2006/customXml" ds:itemID="{D0F967D5-F0C2-4867-9CAE-21BEF03EA641}"/>
</file>

<file path=customXml/itemProps5.xml><?xml version="1.0" encoding="utf-8"?>
<ds:datastoreItem xmlns:ds="http://schemas.openxmlformats.org/officeDocument/2006/customXml" ds:itemID="{6C8E23C9-BBDF-404D-9741-5196471A38BB}"/>
</file>

<file path=customXml/itemProps6.xml><?xml version="1.0" encoding="utf-8"?>
<ds:datastoreItem xmlns:ds="http://schemas.openxmlformats.org/officeDocument/2006/customXml" ds:itemID="{58BFE69D-5E15-41B5-9549-097FC07AEAC9}"/>
</file>

<file path=docProps/app.xml><?xml version="1.0" encoding="utf-8"?>
<Properties xmlns="http://schemas.openxmlformats.org/officeDocument/2006/extended-properties" xmlns:vt="http://schemas.openxmlformats.org/officeDocument/2006/docPropsVTypes">
  <Template>Normal.dotm</Template>
  <TotalTime>6</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material to be provided for module moderation</dc:title>
  <dc:subject/>
  <dc:creator>Lara Thorpe</dc:creator>
  <cp:keywords>module moderation</cp:keywords>
  <dc:description/>
  <cp:lastModifiedBy>Lara Thorpe</cp:lastModifiedBy>
  <cp:revision>2</cp:revision>
  <dcterms:created xsi:type="dcterms:W3CDTF">2019-09-10T14:43:00Z</dcterms:created>
  <dcterms:modified xsi:type="dcterms:W3CDTF">2019-09-16T10:39:00Z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bd9c8d82-a764-4832-aa43-65ddb3c7dee6</vt:lpwstr>
  </property>
  <property fmtid="{D5CDD505-2E9C-101B-9397-08002B2CF9AE}" pid="4" name="TaxKeyword">
    <vt:lpwstr>181;#module moderation|ae5fcef2-f736-463c-b67c-d1101ac03609</vt:lpwstr>
  </property>
  <property fmtid="{D5CDD505-2E9C-101B-9397-08002B2CF9AE}" pid="5" name="Policy Area">
    <vt:lpwstr>160;#Division of Education|97010511-1aee-479f-9ad1-edea3821fef8;#309;#Quality and Academic Standards|2c474f87-096d-424d-8723-89e1c6d8d49e</vt:lpwstr>
  </property>
</Properties>
</file>